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84BC6" w14:textId="4BE34FE4" w:rsidR="00DF2C41" w:rsidRPr="00FE3124" w:rsidRDefault="00DF2C41" w:rsidP="009950B7">
      <w:pPr>
        <w:spacing w:line="480" w:lineRule="auto"/>
        <w:jc w:val="center"/>
        <w:rPr>
          <w:rFonts w:ascii="Times New Roman" w:hAnsi="Times New Roman" w:cs="Times New Roman"/>
          <w:color w:val="000000" w:themeColor="text1"/>
        </w:rPr>
      </w:pPr>
    </w:p>
    <w:p w14:paraId="6A7CC97F" w14:textId="504B0E03" w:rsidR="007C527A" w:rsidRPr="00FE3124" w:rsidRDefault="007C527A" w:rsidP="009950B7">
      <w:pPr>
        <w:spacing w:line="480" w:lineRule="auto"/>
        <w:jc w:val="center"/>
        <w:rPr>
          <w:rFonts w:ascii="Times New Roman" w:hAnsi="Times New Roman" w:cs="Times New Roman"/>
          <w:color w:val="000000" w:themeColor="text1"/>
        </w:rPr>
      </w:pPr>
    </w:p>
    <w:p w14:paraId="6A65731C" w14:textId="50FDFA33" w:rsidR="007C527A" w:rsidRPr="00FE3124" w:rsidRDefault="007C527A" w:rsidP="009950B7">
      <w:pPr>
        <w:spacing w:line="480" w:lineRule="auto"/>
        <w:jc w:val="center"/>
        <w:rPr>
          <w:rFonts w:ascii="Times New Roman" w:hAnsi="Times New Roman" w:cs="Times New Roman"/>
          <w:color w:val="000000" w:themeColor="text1"/>
        </w:rPr>
      </w:pPr>
    </w:p>
    <w:p w14:paraId="008622BE" w14:textId="77777777" w:rsidR="007A24BC" w:rsidRPr="00FE3124" w:rsidRDefault="007A24BC" w:rsidP="009950B7">
      <w:pPr>
        <w:spacing w:line="480" w:lineRule="auto"/>
        <w:jc w:val="center"/>
        <w:rPr>
          <w:rFonts w:ascii="Times New Roman" w:hAnsi="Times New Roman" w:cs="Times New Roman"/>
          <w:color w:val="000000" w:themeColor="text1"/>
        </w:rPr>
      </w:pPr>
    </w:p>
    <w:p w14:paraId="611C4FCC" w14:textId="77777777" w:rsidR="007A24BC" w:rsidRPr="00FE3124" w:rsidRDefault="007A24BC" w:rsidP="009950B7">
      <w:pPr>
        <w:spacing w:line="480" w:lineRule="auto"/>
        <w:jc w:val="center"/>
        <w:rPr>
          <w:rFonts w:ascii="Times New Roman" w:hAnsi="Times New Roman" w:cs="Times New Roman"/>
          <w:color w:val="000000" w:themeColor="text1"/>
        </w:rPr>
      </w:pPr>
    </w:p>
    <w:p w14:paraId="03A6A392" w14:textId="77777777" w:rsidR="007A24BC" w:rsidRPr="00FE3124" w:rsidRDefault="007A24BC" w:rsidP="009950B7">
      <w:pPr>
        <w:spacing w:line="480" w:lineRule="auto"/>
        <w:jc w:val="center"/>
        <w:rPr>
          <w:rFonts w:ascii="Times New Roman" w:hAnsi="Times New Roman" w:cs="Times New Roman"/>
          <w:color w:val="000000" w:themeColor="text1"/>
        </w:rPr>
      </w:pPr>
    </w:p>
    <w:p w14:paraId="04C2D2EE" w14:textId="162E274E" w:rsidR="008D3D3C" w:rsidRPr="00FE3124" w:rsidRDefault="008D3D3C" w:rsidP="009950B7">
      <w:pPr>
        <w:spacing w:line="480" w:lineRule="auto"/>
        <w:jc w:val="center"/>
        <w:rPr>
          <w:rFonts w:ascii="Times New Roman" w:hAnsi="Times New Roman" w:cs="Times New Roman"/>
          <w:color w:val="000000" w:themeColor="text1"/>
        </w:rPr>
      </w:pPr>
      <w:r w:rsidRPr="00FE3124">
        <w:rPr>
          <w:rFonts w:ascii="Times New Roman" w:hAnsi="Times New Roman" w:cs="Times New Roman"/>
          <w:color w:val="000000" w:themeColor="text1"/>
        </w:rPr>
        <w:t xml:space="preserve">Personal Reflections and Collective Resistance: </w:t>
      </w:r>
    </w:p>
    <w:p w14:paraId="045D8CB6" w14:textId="650B7CE2" w:rsidR="007C527A" w:rsidRPr="00FE3124" w:rsidRDefault="002C39E8" w:rsidP="009950B7">
      <w:pPr>
        <w:spacing w:line="480" w:lineRule="auto"/>
        <w:jc w:val="center"/>
        <w:rPr>
          <w:rFonts w:ascii="Times New Roman" w:hAnsi="Times New Roman" w:cs="Times New Roman"/>
          <w:color w:val="000000" w:themeColor="text1"/>
        </w:rPr>
      </w:pPr>
      <w:r w:rsidRPr="00FE3124">
        <w:rPr>
          <w:rFonts w:ascii="Times New Roman" w:hAnsi="Times New Roman" w:cs="Times New Roman"/>
          <w:color w:val="000000" w:themeColor="text1"/>
        </w:rPr>
        <w:t>Motherhood and Caregiving</w:t>
      </w:r>
      <w:r w:rsidR="00893EA2" w:rsidRPr="00FE3124">
        <w:rPr>
          <w:rFonts w:ascii="Times New Roman" w:hAnsi="Times New Roman" w:cs="Times New Roman"/>
          <w:color w:val="000000" w:themeColor="text1"/>
        </w:rPr>
        <w:t xml:space="preserve"> at the intersection o</w:t>
      </w:r>
      <w:r w:rsidR="008D3D3C" w:rsidRPr="00FE3124">
        <w:rPr>
          <w:rFonts w:ascii="Times New Roman" w:hAnsi="Times New Roman" w:cs="Times New Roman"/>
          <w:color w:val="000000" w:themeColor="text1"/>
        </w:rPr>
        <w:t>f PhD pursuits</w:t>
      </w:r>
    </w:p>
    <w:p w14:paraId="3889D798" w14:textId="1B20A309" w:rsidR="007C527A" w:rsidRPr="00FE3124" w:rsidRDefault="007C527A" w:rsidP="009950B7">
      <w:pPr>
        <w:spacing w:line="480" w:lineRule="auto"/>
        <w:jc w:val="center"/>
        <w:rPr>
          <w:rFonts w:ascii="Times New Roman" w:hAnsi="Times New Roman" w:cs="Times New Roman"/>
          <w:color w:val="000000" w:themeColor="text1"/>
        </w:rPr>
      </w:pPr>
    </w:p>
    <w:p w14:paraId="520485BC" w14:textId="77777777" w:rsidR="009950B7" w:rsidRPr="00FE3124" w:rsidRDefault="009950B7" w:rsidP="009950B7">
      <w:pPr>
        <w:spacing w:line="480" w:lineRule="auto"/>
        <w:jc w:val="center"/>
        <w:rPr>
          <w:rFonts w:ascii="Times New Roman" w:hAnsi="Times New Roman" w:cs="Times New Roman"/>
          <w:color w:val="000000" w:themeColor="text1"/>
        </w:rPr>
      </w:pPr>
    </w:p>
    <w:p w14:paraId="4E1B4851" w14:textId="58445F2F" w:rsidR="007C527A" w:rsidRPr="00FE3124" w:rsidRDefault="007C527A" w:rsidP="009950B7">
      <w:pPr>
        <w:spacing w:line="480" w:lineRule="auto"/>
        <w:jc w:val="center"/>
        <w:rPr>
          <w:rFonts w:ascii="Times New Roman" w:hAnsi="Times New Roman" w:cs="Times New Roman"/>
          <w:color w:val="000000" w:themeColor="text1"/>
        </w:rPr>
      </w:pPr>
      <w:r w:rsidRPr="00FE3124">
        <w:rPr>
          <w:rFonts w:ascii="Times New Roman" w:hAnsi="Times New Roman" w:cs="Times New Roman"/>
          <w:color w:val="000000" w:themeColor="text1"/>
        </w:rPr>
        <w:t xml:space="preserve">Liela A. Jamjoom </w:t>
      </w:r>
    </w:p>
    <w:p w14:paraId="7D4DC8CE" w14:textId="49A1562E" w:rsidR="007C527A" w:rsidRPr="00FE3124" w:rsidRDefault="007C527A" w:rsidP="009950B7">
      <w:pPr>
        <w:spacing w:line="480" w:lineRule="auto"/>
        <w:jc w:val="center"/>
        <w:rPr>
          <w:rFonts w:ascii="Times New Roman" w:hAnsi="Times New Roman" w:cs="Times New Roman"/>
          <w:color w:val="000000" w:themeColor="text1"/>
        </w:rPr>
      </w:pPr>
      <w:r w:rsidRPr="00FE3124">
        <w:rPr>
          <w:rFonts w:ascii="Times New Roman" w:hAnsi="Times New Roman" w:cs="Times New Roman"/>
          <w:color w:val="000000" w:themeColor="text1"/>
        </w:rPr>
        <w:t>Kristin S. Williams</w:t>
      </w:r>
    </w:p>
    <w:p w14:paraId="3BB16D0F" w14:textId="4D7EAD93" w:rsidR="00620D95" w:rsidRPr="00FE3124" w:rsidRDefault="00620D95" w:rsidP="009950B7">
      <w:pPr>
        <w:spacing w:line="480" w:lineRule="auto"/>
        <w:jc w:val="center"/>
        <w:rPr>
          <w:rFonts w:ascii="Times New Roman" w:hAnsi="Times New Roman" w:cs="Times New Roman"/>
          <w:color w:val="000000" w:themeColor="text1"/>
        </w:rPr>
      </w:pPr>
      <w:r w:rsidRPr="00FE3124">
        <w:rPr>
          <w:rFonts w:ascii="Times New Roman" w:hAnsi="Times New Roman" w:cs="Times New Roman"/>
          <w:color w:val="000000" w:themeColor="text1"/>
        </w:rPr>
        <w:t xml:space="preserve">Nina </w:t>
      </w:r>
      <w:proofErr w:type="spellStart"/>
      <w:r w:rsidRPr="00FE3124">
        <w:rPr>
          <w:rFonts w:ascii="Times New Roman" w:hAnsi="Times New Roman" w:cs="Times New Roman"/>
          <w:color w:val="000000" w:themeColor="text1"/>
        </w:rPr>
        <w:t>Winham</w:t>
      </w:r>
      <w:proofErr w:type="spellEnd"/>
    </w:p>
    <w:p w14:paraId="7F090CE7" w14:textId="39BDA6B6" w:rsidR="007C527A" w:rsidRPr="00FE3124" w:rsidRDefault="007C527A" w:rsidP="009950B7">
      <w:pPr>
        <w:spacing w:line="480" w:lineRule="auto"/>
        <w:jc w:val="center"/>
        <w:rPr>
          <w:rFonts w:ascii="Times New Roman" w:hAnsi="Times New Roman" w:cs="Times New Roman"/>
          <w:color w:val="000000" w:themeColor="text1"/>
        </w:rPr>
      </w:pPr>
      <w:r w:rsidRPr="00FE3124">
        <w:rPr>
          <w:rFonts w:ascii="Times New Roman" w:hAnsi="Times New Roman" w:cs="Times New Roman"/>
          <w:color w:val="000000" w:themeColor="text1"/>
        </w:rPr>
        <w:t xml:space="preserve">Kerry </w:t>
      </w:r>
      <w:r w:rsidR="00620D95" w:rsidRPr="00FE3124">
        <w:rPr>
          <w:rFonts w:ascii="Times New Roman" w:hAnsi="Times New Roman" w:cs="Times New Roman"/>
          <w:color w:val="000000" w:themeColor="text1"/>
        </w:rPr>
        <w:t xml:space="preserve">Hendricks </w:t>
      </w:r>
    </w:p>
    <w:p w14:paraId="2BC013B6" w14:textId="6AAE1CBD" w:rsidR="007C527A" w:rsidRPr="00FE3124" w:rsidRDefault="007C527A" w:rsidP="009950B7">
      <w:pPr>
        <w:spacing w:line="480" w:lineRule="auto"/>
        <w:jc w:val="center"/>
        <w:rPr>
          <w:rFonts w:ascii="Times New Roman" w:hAnsi="Times New Roman" w:cs="Times New Roman"/>
          <w:color w:val="000000" w:themeColor="text1"/>
        </w:rPr>
      </w:pPr>
      <w:r w:rsidRPr="00FE3124">
        <w:rPr>
          <w:rFonts w:ascii="Times New Roman" w:hAnsi="Times New Roman" w:cs="Times New Roman"/>
          <w:color w:val="000000" w:themeColor="text1"/>
        </w:rPr>
        <w:t xml:space="preserve">Heidi Weigand </w:t>
      </w:r>
    </w:p>
    <w:p w14:paraId="34917F8A" w14:textId="4A78CEB2" w:rsidR="00620D95" w:rsidRPr="00FE3124" w:rsidRDefault="00620D95" w:rsidP="009950B7">
      <w:pPr>
        <w:spacing w:line="480" w:lineRule="auto"/>
        <w:jc w:val="center"/>
        <w:rPr>
          <w:rFonts w:ascii="Times New Roman" w:hAnsi="Times New Roman" w:cs="Times New Roman"/>
          <w:color w:val="000000" w:themeColor="text1"/>
        </w:rPr>
      </w:pPr>
      <w:r w:rsidRPr="00FE3124">
        <w:rPr>
          <w:rFonts w:ascii="Times New Roman" w:hAnsi="Times New Roman" w:cs="Times New Roman"/>
          <w:color w:val="000000" w:themeColor="text1"/>
        </w:rPr>
        <w:t>Shelley</w:t>
      </w:r>
      <w:r w:rsidR="00E15217">
        <w:rPr>
          <w:rFonts w:ascii="Times New Roman" w:hAnsi="Times New Roman" w:cs="Times New Roman"/>
          <w:color w:val="000000" w:themeColor="text1"/>
        </w:rPr>
        <w:t xml:space="preserve"> T.</w:t>
      </w:r>
      <w:r w:rsidRPr="00FE3124">
        <w:rPr>
          <w:rFonts w:ascii="Times New Roman" w:hAnsi="Times New Roman" w:cs="Times New Roman"/>
          <w:color w:val="000000" w:themeColor="text1"/>
        </w:rPr>
        <w:t xml:space="preserve"> Price </w:t>
      </w:r>
    </w:p>
    <w:p w14:paraId="2FF3DEF8" w14:textId="77777777" w:rsidR="00620D95" w:rsidRPr="00FE3124" w:rsidRDefault="00620D95" w:rsidP="009950B7">
      <w:pPr>
        <w:spacing w:line="480" w:lineRule="auto"/>
        <w:jc w:val="center"/>
        <w:rPr>
          <w:rFonts w:ascii="Times New Roman" w:hAnsi="Times New Roman" w:cs="Times New Roman"/>
          <w:color w:val="000000" w:themeColor="text1"/>
        </w:rPr>
      </w:pPr>
      <w:proofErr w:type="spellStart"/>
      <w:r w:rsidRPr="00FE3124">
        <w:rPr>
          <w:rFonts w:ascii="Times New Roman" w:hAnsi="Times New Roman" w:cs="Times New Roman"/>
          <w:color w:val="000000" w:themeColor="text1"/>
        </w:rPr>
        <w:t>Nicholous</w:t>
      </w:r>
      <w:proofErr w:type="spellEnd"/>
      <w:r w:rsidRPr="00FE3124">
        <w:rPr>
          <w:rFonts w:ascii="Times New Roman" w:hAnsi="Times New Roman" w:cs="Times New Roman"/>
          <w:color w:val="000000" w:themeColor="text1"/>
        </w:rPr>
        <w:t xml:space="preserve"> Deal </w:t>
      </w:r>
    </w:p>
    <w:p w14:paraId="35F4943B" w14:textId="02E77008" w:rsidR="007C527A" w:rsidRPr="00FE3124" w:rsidRDefault="007C527A" w:rsidP="007C527A">
      <w:pPr>
        <w:jc w:val="center"/>
        <w:rPr>
          <w:rFonts w:ascii="Times New Roman" w:hAnsi="Times New Roman" w:cs="Times New Roman"/>
          <w:color w:val="000000" w:themeColor="text1"/>
        </w:rPr>
      </w:pPr>
    </w:p>
    <w:p w14:paraId="03C19929" w14:textId="351D5A7E" w:rsidR="007C527A" w:rsidRPr="00FE3124" w:rsidRDefault="007C527A" w:rsidP="007C527A">
      <w:pPr>
        <w:jc w:val="center"/>
        <w:rPr>
          <w:rFonts w:ascii="Times New Roman" w:hAnsi="Times New Roman" w:cs="Times New Roman"/>
          <w:color w:val="000000" w:themeColor="text1"/>
        </w:rPr>
      </w:pPr>
    </w:p>
    <w:p w14:paraId="42255EC4" w14:textId="2EB16F57" w:rsidR="007C527A" w:rsidRPr="00FE3124" w:rsidRDefault="007C527A" w:rsidP="007C527A">
      <w:pPr>
        <w:jc w:val="center"/>
        <w:rPr>
          <w:rFonts w:ascii="Times New Roman" w:hAnsi="Times New Roman" w:cs="Times New Roman"/>
          <w:color w:val="000000" w:themeColor="text1"/>
        </w:rPr>
      </w:pPr>
    </w:p>
    <w:p w14:paraId="706F07DC" w14:textId="10D68B54" w:rsidR="007C527A" w:rsidRPr="00FE3124" w:rsidRDefault="007C527A" w:rsidP="00005D87">
      <w:pPr>
        <w:rPr>
          <w:rFonts w:ascii="Times New Roman" w:hAnsi="Times New Roman" w:cs="Times New Roman"/>
          <w:color w:val="000000" w:themeColor="text1"/>
        </w:rPr>
      </w:pPr>
    </w:p>
    <w:p w14:paraId="44094A19" w14:textId="336C8350" w:rsidR="007C527A" w:rsidRPr="00FE3124" w:rsidRDefault="007C527A" w:rsidP="007C527A">
      <w:pPr>
        <w:jc w:val="center"/>
        <w:rPr>
          <w:rFonts w:ascii="Times New Roman" w:hAnsi="Times New Roman" w:cs="Times New Roman"/>
          <w:color w:val="000000" w:themeColor="text1"/>
        </w:rPr>
      </w:pPr>
    </w:p>
    <w:p w14:paraId="64F672EB" w14:textId="5DA39FEC" w:rsidR="007C527A" w:rsidRPr="00FE3124" w:rsidRDefault="007C527A" w:rsidP="007C527A">
      <w:pPr>
        <w:jc w:val="center"/>
        <w:rPr>
          <w:rFonts w:ascii="Times New Roman" w:hAnsi="Times New Roman" w:cs="Times New Roman"/>
          <w:color w:val="000000" w:themeColor="text1"/>
        </w:rPr>
      </w:pPr>
    </w:p>
    <w:p w14:paraId="693B18EB" w14:textId="1B37D6B3" w:rsidR="007C527A" w:rsidRPr="00FE3124" w:rsidRDefault="007C527A" w:rsidP="007C527A">
      <w:pPr>
        <w:jc w:val="center"/>
        <w:rPr>
          <w:rFonts w:ascii="Times New Roman" w:hAnsi="Times New Roman" w:cs="Times New Roman"/>
          <w:color w:val="000000" w:themeColor="text1"/>
        </w:rPr>
      </w:pPr>
    </w:p>
    <w:p w14:paraId="48345703" w14:textId="1AFADA98" w:rsidR="007C527A" w:rsidRPr="00FE3124" w:rsidRDefault="007C527A" w:rsidP="007C527A">
      <w:pPr>
        <w:jc w:val="center"/>
        <w:rPr>
          <w:rFonts w:ascii="Times New Roman" w:hAnsi="Times New Roman" w:cs="Times New Roman"/>
          <w:color w:val="000000" w:themeColor="text1"/>
        </w:rPr>
      </w:pPr>
    </w:p>
    <w:p w14:paraId="24A0BE28" w14:textId="45ABBC34" w:rsidR="007C527A" w:rsidRPr="00FE3124" w:rsidRDefault="007C527A" w:rsidP="007C527A">
      <w:pPr>
        <w:jc w:val="center"/>
        <w:rPr>
          <w:rFonts w:ascii="Times New Roman" w:hAnsi="Times New Roman" w:cs="Times New Roman"/>
          <w:color w:val="000000" w:themeColor="text1"/>
        </w:rPr>
      </w:pPr>
    </w:p>
    <w:p w14:paraId="685FEF27" w14:textId="4366AA52" w:rsidR="007C527A" w:rsidRPr="00FE3124" w:rsidRDefault="007C527A" w:rsidP="007C527A">
      <w:pPr>
        <w:jc w:val="center"/>
        <w:rPr>
          <w:rFonts w:ascii="Times New Roman" w:hAnsi="Times New Roman" w:cs="Times New Roman"/>
          <w:color w:val="000000" w:themeColor="text1"/>
        </w:rPr>
      </w:pPr>
    </w:p>
    <w:p w14:paraId="54A0EEFE" w14:textId="3CFD72FF" w:rsidR="007C527A" w:rsidRPr="00FE3124" w:rsidRDefault="007C527A" w:rsidP="007C527A">
      <w:pPr>
        <w:jc w:val="center"/>
        <w:rPr>
          <w:rFonts w:ascii="Times New Roman" w:hAnsi="Times New Roman" w:cs="Times New Roman"/>
          <w:color w:val="000000" w:themeColor="text1"/>
        </w:rPr>
      </w:pPr>
    </w:p>
    <w:p w14:paraId="751EBB4F" w14:textId="77777777" w:rsidR="007A24BC" w:rsidRPr="00FE3124" w:rsidRDefault="007A24BC" w:rsidP="00620D95">
      <w:pPr>
        <w:spacing w:line="480" w:lineRule="auto"/>
        <w:contextualSpacing/>
        <w:rPr>
          <w:rFonts w:ascii="Times New Roman" w:hAnsi="Times New Roman" w:cs="Times New Roman"/>
          <w:b/>
          <w:bCs/>
          <w:color w:val="000000" w:themeColor="text1"/>
        </w:rPr>
      </w:pPr>
    </w:p>
    <w:p w14:paraId="227DFD48" w14:textId="77777777" w:rsidR="00B47BE1" w:rsidRPr="0002362E" w:rsidRDefault="00B47BE1" w:rsidP="00B47BE1">
      <w:pPr>
        <w:spacing w:line="360" w:lineRule="auto"/>
        <w:rPr>
          <w:rFonts w:ascii="Times New Roman" w:hAnsi="Times New Roman" w:cs="Times New Roman"/>
          <w:color w:val="000000" w:themeColor="text1"/>
          <w:sz w:val="22"/>
          <w:szCs w:val="22"/>
          <w:u w:val="single"/>
        </w:rPr>
      </w:pPr>
      <w:r w:rsidRPr="0002362E">
        <w:rPr>
          <w:rFonts w:ascii="Times New Roman" w:hAnsi="Times New Roman" w:cs="Times New Roman"/>
          <w:color w:val="000000" w:themeColor="text1"/>
          <w:sz w:val="22"/>
          <w:szCs w:val="22"/>
          <w:u w:val="single"/>
        </w:rPr>
        <w:lastRenderedPageBreak/>
        <w:t>Author</w:t>
      </w:r>
      <w:r>
        <w:rPr>
          <w:rFonts w:ascii="Times New Roman" w:hAnsi="Times New Roman" w:cs="Times New Roman"/>
          <w:color w:val="000000" w:themeColor="text1"/>
          <w:sz w:val="22"/>
          <w:szCs w:val="22"/>
          <w:u w:val="single"/>
        </w:rPr>
        <w:t>s Profile</w:t>
      </w:r>
    </w:p>
    <w:p w14:paraId="566A88A6" w14:textId="77777777" w:rsidR="00B47BE1" w:rsidRPr="0002362E" w:rsidRDefault="00B47BE1" w:rsidP="00B47BE1">
      <w:pPr>
        <w:spacing w:line="360" w:lineRule="auto"/>
        <w:rPr>
          <w:rFonts w:ascii="Times New Roman" w:hAnsi="Times New Roman" w:cs="Times New Roman"/>
          <w:color w:val="000000" w:themeColor="text1"/>
          <w:sz w:val="22"/>
          <w:szCs w:val="22"/>
        </w:rPr>
      </w:pPr>
    </w:p>
    <w:p w14:paraId="50092BCF" w14:textId="77777777" w:rsidR="00B47BE1" w:rsidRPr="0002362E" w:rsidRDefault="00B47BE1" w:rsidP="00B47BE1">
      <w:pPr>
        <w:pStyle w:val="Heading2"/>
        <w:numPr>
          <w:ilvl w:val="0"/>
          <w:numId w:val="4"/>
        </w:numPr>
        <w:spacing w:line="360" w:lineRule="auto"/>
        <w:rPr>
          <w:rFonts w:ascii="Times New Roman" w:hAnsi="Times New Roman" w:cs="Times New Roman"/>
          <w:color w:val="000000" w:themeColor="text1"/>
          <w:szCs w:val="22"/>
        </w:rPr>
      </w:pPr>
      <w:r w:rsidRPr="0002362E">
        <w:rPr>
          <w:rFonts w:ascii="Times New Roman" w:hAnsi="Times New Roman" w:cs="Times New Roman"/>
          <w:b/>
          <w:bCs/>
          <w:color w:val="1F3864" w:themeColor="accent1" w:themeShade="80"/>
          <w:szCs w:val="22"/>
        </w:rPr>
        <w:t>Liela A. Jamjoom:</w:t>
      </w:r>
      <w:r w:rsidRPr="0002362E">
        <w:rPr>
          <w:rFonts w:ascii="Times New Roman" w:hAnsi="Times New Roman" w:cs="Times New Roman"/>
          <w:color w:val="1F3864" w:themeColor="accent1" w:themeShade="80"/>
          <w:szCs w:val="22"/>
        </w:rPr>
        <w:t xml:space="preserve"> </w:t>
      </w:r>
      <w:r w:rsidRPr="0002362E">
        <w:rPr>
          <w:rFonts w:ascii="Times New Roman" w:hAnsi="Times New Roman" w:cs="Times New Roman"/>
          <w:color w:val="000000" w:themeColor="text1"/>
          <w:szCs w:val="22"/>
        </w:rPr>
        <w:t xml:space="preserve">Liela is a Research Fellow at the University of Business and Technology, Saudi Arabia. Her research interests lie at the intersection of leadership, gender, and postcolonial feminism. Liela can be contacted at </w:t>
      </w:r>
      <w:hyperlink r:id="rId8" w:history="1">
        <w:r w:rsidRPr="0002362E">
          <w:rPr>
            <w:rStyle w:val="Hyperlink"/>
            <w:rFonts w:ascii="Times New Roman" w:hAnsi="Times New Roman" w:cs="Times New Roman"/>
            <w:color w:val="000000" w:themeColor="text1"/>
            <w:szCs w:val="22"/>
          </w:rPr>
          <w:t>liela.jamjoom@gmail.com</w:t>
        </w:r>
      </w:hyperlink>
      <w:r w:rsidRPr="0002362E">
        <w:rPr>
          <w:rFonts w:ascii="Times New Roman" w:hAnsi="Times New Roman" w:cs="Times New Roman"/>
          <w:color w:val="000000" w:themeColor="text1"/>
          <w:szCs w:val="22"/>
        </w:rPr>
        <w:t xml:space="preserve"> </w:t>
      </w:r>
    </w:p>
    <w:p w14:paraId="0AE2866F" w14:textId="77777777" w:rsidR="00B47BE1" w:rsidRPr="0002362E" w:rsidRDefault="00B47BE1" w:rsidP="00B47BE1">
      <w:pPr>
        <w:pStyle w:val="Heading2"/>
        <w:numPr>
          <w:ilvl w:val="0"/>
          <w:numId w:val="4"/>
        </w:numPr>
        <w:spacing w:line="360" w:lineRule="auto"/>
        <w:rPr>
          <w:rFonts w:ascii="Times New Roman" w:hAnsi="Times New Roman" w:cs="Times New Roman"/>
          <w:color w:val="000000" w:themeColor="text1"/>
          <w:szCs w:val="22"/>
        </w:rPr>
      </w:pPr>
      <w:r w:rsidRPr="0002362E">
        <w:rPr>
          <w:rFonts w:ascii="Times New Roman" w:hAnsi="Times New Roman" w:cs="Times New Roman"/>
          <w:b/>
          <w:bCs/>
          <w:color w:val="1F3864" w:themeColor="accent1" w:themeShade="80"/>
          <w:szCs w:val="22"/>
        </w:rPr>
        <w:t>Kristin S. Williams:</w:t>
      </w:r>
      <w:r w:rsidRPr="0002362E">
        <w:rPr>
          <w:rFonts w:ascii="Times New Roman" w:hAnsi="Times New Roman" w:cs="Times New Roman"/>
          <w:color w:val="1F3864" w:themeColor="accent1" w:themeShade="80"/>
          <w:szCs w:val="22"/>
        </w:rPr>
        <w:t xml:space="preserve"> </w:t>
      </w:r>
      <w:r w:rsidRPr="0002362E">
        <w:rPr>
          <w:rFonts w:ascii="Times New Roman" w:hAnsi="Times New Roman" w:cs="Times New Roman"/>
          <w:color w:val="000000" w:themeColor="text1"/>
          <w:szCs w:val="22"/>
          <w:lang w:val="en-CA"/>
        </w:rPr>
        <w:t xml:space="preserve">Kristin is a Visiting Researcher with the Innovation Management research team at the UEF Business School, University of Eastern Finland and brings to various collaborative research projects a gender lens and a commitment to equity, diversity, and inclusion. Kristin can be contacted at </w:t>
      </w:r>
      <w:hyperlink r:id="rId9" w:history="1">
        <w:r w:rsidRPr="0002362E">
          <w:rPr>
            <w:rStyle w:val="Hyperlink"/>
            <w:rFonts w:ascii="Times New Roman" w:hAnsi="Times New Roman" w:cs="Times New Roman"/>
            <w:color w:val="000000" w:themeColor="text1"/>
            <w:szCs w:val="22"/>
          </w:rPr>
          <w:t>kristin.williams@uef.fi</w:t>
        </w:r>
      </w:hyperlink>
    </w:p>
    <w:p w14:paraId="2F4C08D2" w14:textId="77777777" w:rsidR="00B47BE1" w:rsidRPr="00E77D74" w:rsidRDefault="00B47BE1" w:rsidP="00B47BE1">
      <w:pPr>
        <w:pStyle w:val="ListParagraph"/>
        <w:numPr>
          <w:ilvl w:val="0"/>
          <w:numId w:val="4"/>
        </w:numPr>
        <w:spacing w:line="360" w:lineRule="auto"/>
        <w:rPr>
          <w:rFonts w:ascii="Times New Roman" w:eastAsia="Times New Roman" w:hAnsi="Times New Roman" w:cs="Times New Roman"/>
          <w:color w:val="000000" w:themeColor="text1"/>
          <w:sz w:val="22"/>
          <w:szCs w:val="22"/>
        </w:rPr>
      </w:pPr>
      <w:r w:rsidRPr="0002362E">
        <w:rPr>
          <w:rFonts w:ascii="Times New Roman" w:hAnsi="Times New Roman" w:cs="Times New Roman"/>
          <w:b/>
          <w:bCs/>
          <w:color w:val="1F3864" w:themeColor="accent1" w:themeShade="80"/>
          <w:sz w:val="22"/>
          <w:szCs w:val="22"/>
        </w:rPr>
        <w:t xml:space="preserve">Nina </w:t>
      </w:r>
      <w:proofErr w:type="spellStart"/>
      <w:r w:rsidRPr="0002362E">
        <w:rPr>
          <w:rFonts w:ascii="Times New Roman" w:hAnsi="Times New Roman" w:cs="Times New Roman"/>
          <w:b/>
          <w:bCs/>
          <w:color w:val="1F3864" w:themeColor="accent1" w:themeShade="80"/>
          <w:sz w:val="22"/>
          <w:szCs w:val="22"/>
        </w:rPr>
        <w:t>Winham</w:t>
      </w:r>
      <w:proofErr w:type="spellEnd"/>
      <w:r w:rsidRPr="0002362E">
        <w:rPr>
          <w:rFonts w:ascii="Times New Roman" w:hAnsi="Times New Roman" w:cs="Times New Roman"/>
          <w:b/>
          <w:bCs/>
          <w:color w:val="1F3864" w:themeColor="accent1" w:themeShade="80"/>
          <w:sz w:val="22"/>
          <w:szCs w:val="22"/>
        </w:rPr>
        <w:t>:</w:t>
      </w:r>
      <w:r w:rsidRPr="0002362E">
        <w:rPr>
          <w:rFonts w:ascii="Times New Roman" w:hAnsi="Times New Roman" w:cs="Times New Roman"/>
          <w:color w:val="1F3864" w:themeColor="accent1" w:themeShade="80"/>
          <w:sz w:val="22"/>
          <w:szCs w:val="22"/>
        </w:rPr>
        <w:t xml:space="preserve"> </w:t>
      </w:r>
      <w:r w:rsidRPr="0002362E">
        <w:rPr>
          <w:rFonts w:ascii="Times New Roman" w:hAnsi="Times New Roman" w:cs="Times New Roman"/>
          <w:color w:val="000000" w:themeColor="text1"/>
          <w:sz w:val="22"/>
          <w:szCs w:val="22"/>
        </w:rPr>
        <w:t>Nina is a P</w:t>
      </w:r>
      <w:r w:rsidRPr="0002362E">
        <w:rPr>
          <w:rFonts w:ascii="Times New Roman" w:eastAsiaTheme="majorEastAsia" w:hAnsi="Times New Roman" w:cs="Times New Roman"/>
          <w:color w:val="000000" w:themeColor="text1"/>
          <w:sz w:val="22"/>
          <w:szCs w:val="22"/>
          <w:lang w:eastAsia="ja-JP"/>
        </w:rPr>
        <w:t xml:space="preserve">hD candidate in Management, at </w:t>
      </w:r>
      <w:proofErr w:type="spellStart"/>
      <w:r w:rsidRPr="0002362E">
        <w:rPr>
          <w:rFonts w:ascii="Times New Roman" w:eastAsiaTheme="majorEastAsia" w:hAnsi="Times New Roman" w:cs="Times New Roman"/>
          <w:color w:val="000000" w:themeColor="text1"/>
          <w:sz w:val="22"/>
          <w:szCs w:val="22"/>
          <w:lang w:eastAsia="ja-JP"/>
        </w:rPr>
        <w:t>Sobey</w:t>
      </w:r>
      <w:proofErr w:type="spellEnd"/>
      <w:r w:rsidRPr="0002362E">
        <w:rPr>
          <w:rFonts w:ascii="Times New Roman" w:eastAsiaTheme="majorEastAsia" w:hAnsi="Times New Roman" w:cs="Times New Roman"/>
          <w:color w:val="000000" w:themeColor="text1"/>
          <w:sz w:val="22"/>
          <w:szCs w:val="22"/>
          <w:lang w:eastAsia="ja-JP"/>
        </w:rPr>
        <w:t xml:space="preserve"> School of Business, Saint Mary's University, Halifax. Currently Faculty in the School of Management at Langara College.</w:t>
      </w:r>
      <w:r w:rsidRPr="0002362E">
        <w:rPr>
          <w:rFonts w:ascii="Times New Roman" w:hAnsi="Times New Roman" w:cs="Times New Roman"/>
          <w:color w:val="000000" w:themeColor="text1"/>
          <w:sz w:val="22"/>
          <w:szCs w:val="22"/>
        </w:rPr>
        <w:t xml:space="preserve"> Nina can be contacted at </w:t>
      </w:r>
      <w:hyperlink r:id="rId10" w:history="1">
        <w:r w:rsidRPr="00BF6430">
          <w:rPr>
            <w:rStyle w:val="Hyperlink"/>
            <w:rFonts w:ascii="Times New Roman" w:eastAsia="Times New Roman" w:hAnsi="Times New Roman" w:cs="Times New Roman"/>
            <w:sz w:val="22"/>
            <w:szCs w:val="22"/>
            <w:shd w:val="clear" w:color="auto" w:fill="FFFFFF"/>
          </w:rPr>
          <w:t>nina@newclimate.ca</w:t>
        </w:r>
      </w:hyperlink>
    </w:p>
    <w:p w14:paraId="12FB387C" w14:textId="77777777" w:rsidR="00B47BE1" w:rsidRPr="00E77D74" w:rsidRDefault="00B47BE1" w:rsidP="00B47BE1">
      <w:pPr>
        <w:pStyle w:val="Heading2"/>
        <w:numPr>
          <w:ilvl w:val="0"/>
          <w:numId w:val="4"/>
        </w:numPr>
        <w:spacing w:line="360" w:lineRule="auto"/>
        <w:rPr>
          <w:rFonts w:ascii="Times New Roman" w:hAnsi="Times New Roman" w:cs="Times New Roman"/>
          <w:color w:val="000000" w:themeColor="text1"/>
          <w:szCs w:val="22"/>
        </w:rPr>
      </w:pPr>
      <w:r w:rsidRPr="0002362E">
        <w:rPr>
          <w:rFonts w:ascii="Times New Roman" w:hAnsi="Times New Roman" w:cs="Times New Roman"/>
          <w:b/>
          <w:bCs/>
          <w:color w:val="1F3864" w:themeColor="accent1" w:themeShade="80"/>
          <w:szCs w:val="22"/>
        </w:rPr>
        <w:t>Kerry Hendricks:</w:t>
      </w:r>
      <w:r w:rsidRPr="0002362E">
        <w:rPr>
          <w:rFonts w:ascii="Times New Roman" w:hAnsi="Times New Roman" w:cs="Times New Roman"/>
          <w:color w:val="1F3864" w:themeColor="accent1" w:themeShade="80"/>
          <w:szCs w:val="22"/>
        </w:rPr>
        <w:t xml:space="preserve"> </w:t>
      </w:r>
      <w:r w:rsidRPr="0002362E">
        <w:rPr>
          <w:rFonts w:ascii="Times New Roman" w:hAnsi="Times New Roman" w:cs="Times New Roman"/>
          <w:color w:val="000000" w:themeColor="text1"/>
          <w:szCs w:val="22"/>
        </w:rPr>
        <w:t xml:space="preserve">Kerry is a PhD candidate in Management, at </w:t>
      </w:r>
      <w:proofErr w:type="spellStart"/>
      <w:r w:rsidRPr="0002362E">
        <w:rPr>
          <w:rFonts w:ascii="Times New Roman" w:hAnsi="Times New Roman" w:cs="Times New Roman"/>
          <w:color w:val="000000" w:themeColor="text1"/>
          <w:szCs w:val="22"/>
        </w:rPr>
        <w:t>Sobey</w:t>
      </w:r>
      <w:proofErr w:type="spellEnd"/>
      <w:r w:rsidRPr="0002362E">
        <w:rPr>
          <w:rFonts w:ascii="Times New Roman" w:hAnsi="Times New Roman" w:cs="Times New Roman"/>
          <w:color w:val="000000" w:themeColor="text1"/>
          <w:szCs w:val="22"/>
        </w:rPr>
        <w:t xml:space="preserve"> School of Business, Saint Mary's University, Halifax. She is also an </w:t>
      </w:r>
      <w:r w:rsidRPr="0002362E">
        <w:rPr>
          <w:rFonts w:ascii="Times New Roman" w:hAnsi="Times New Roman" w:cs="Times New Roman"/>
          <w:color w:val="000000" w:themeColor="text1"/>
          <w:szCs w:val="22"/>
          <w:lang w:val="en-CA"/>
        </w:rPr>
        <w:t xml:space="preserve">Accounting Professor in the Lawrence </w:t>
      </w:r>
      <w:proofErr w:type="spellStart"/>
      <w:r w:rsidRPr="0002362E">
        <w:rPr>
          <w:rFonts w:ascii="Times New Roman" w:hAnsi="Times New Roman" w:cs="Times New Roman"/>
          <w:color w:val="000000" w:themeColor="text1"/>
          <w:szCs w:val="22"/>
          <w:lang w:val="en-CA"/>
        </w:rPr>
        <w:t>Kinlin</w:t>
      </w:r>
      <w:proofErr w:type="spellEnd"/>
      <w:r w:rsidRPr="0002362E">
        <w:rPr>
          <w:rFonts w:ascii="Times New Roman" w:hAnsi="Times New Roman" w:cs="Times New Roman"/>
          <w:color w:val="000000" w:themeColor="text1"/>
          <w:szCs w:val="22"/>
          <w:lang w:val="en-CA"/>
        </w:rPr>
        <w:t xml:space="preserve"> School of Business</w:t>
      </w:r>
      <w:r>
        <w:rPr>
          <w:rFonts w:ascii="Times New Roman" w:hAnsi="Times New Roman" w:cs="Times New Roman"/>
          <w:color w:val="000000" w:themeColor="text1"/>
          <w:szCs w:val="22"/>
          <w:lang w:val="en-CA"/>
        </w:rPr>
        <w:t xml:space="preserve">, </w:t>
      </w:r>
      <w:r w:rsidRPr="00E77D74">
        <w:rPr>
          <w:rFonts w:ascii="Times New Roman" w:hAnsi="Times New Roman" w:cs="Times New Roman"/>
          <w:color w:val="000000" w:themeColor="text1"/>
          <w:szCs w:val="22"/>
        </w:rPr>
        <w:t>Fanshawe College</w:t>
      </w:r>
      <w:r>
        <w:rPr>
          <w:rFonts w:ascii="Times New Roman" w:hAnsi="Times New Roman" w:cs="Times New Roman"/>
          <w:color w:val="000000" w:themeColor="text1"/>
          <w:szCs w:val="22"/>
        </w:rPr>
        <w:t>.</w:t>
      </w:r>
      <w:r w:rsidRPr="00E77D74">
        <w:rPr>
          <w:rFonts w:ascii="Times New Roman" w:hAnsi="Times New Roman" w:cs="Times New Roman"/>
          <w:color w:val="000000" w:themeColor="text1"/>
          <w:szCs w:val="22"/>
          <w:lang w:val="en-CA"/>
        </w:rPr>
        <w:t xml:space="preserve"> Kerry can be contacted at </w:t>
      </w:r>
      <w:r w:rsidRPr="00E77D74">
        <w:rPr>
          <w:rFonts w:ascii="Times New Roman" w:hAnsi="Times New Roman" w:cs="Times New Roman"/>
          <w:color w:val="000000" w:themeColor="text1"/>
          <w:szCs w:val="22"/>
        </w:rPr>
        <w:t>Kerry.Hendricks@smu.ca</w:t>
      </w:r>
    </w:p>
    <w:p w14:paraId="4AB29881" w14:textId="77777777" w:rsidR="00B47BE1" w:rsidRPr="0002362E" w:rsidRDefault="00B47BE1" w:rsidP="00B47BE1">
      <w:pPr>
        <w:pStyle w:val="Heading2"/>
        <w:numPr>
          <w:ilvl w:val="0"/>
          <w:numId w:val="4"/>
        </w:numPr>
        <w:spacing w:line="360" w:lineRule="auto"/>
        <w:rPr>
          <w:rFonts w:ascii="Times New Roman" w:hAnsi="Times New Roman" w:cs="Times New Roman"/>
          <w:color w:val="000000" w:themeColor="text1"/>
          <w:szCs w:val="22"/>
        </w:rPr>
      </w:pPr>
      <w:r w:rsidRPr="0002362E">
        <w:rPr>
          <w:rFonts w:ascii="Times New Roman" w:hAnsi="Times New Roman" w:cs="Times New Roman"/>
          <w:b/>
          <w:bCs/>
          <w:color w:val="1F3864" w:themeColor="accent1" w:themeShade="80"/>
          <w:szCs w:val="22"/>
        </w:rPr>
        <w:t>Heidi Weigand:</w:t>
      </w:r>
      <w:r w:rsidRPr="0002362E">
        <w:rPr>
          <w:rFonts w:ascii="Times New Roman" w:hAnsi="Times New Roman" w:cs="Times New Roman"/>
          <w:color w:val="1F3864" w:themeColor="accent1" w:themeShade="80"/>
          <w:szCs w:val="22"/>
        </w:rPr>
        <w:t xml:space="preserve"> </w:t>
      </w:r>
      <w:r w:rsidRPr="0002362E">
        <w:rPr>
          <w:rFonts w:ascii="Times New Roman" w:hAnsi="Times New Roman" w:cs="Times New Roman"/>
          <w:color w:val="000000" w:themeColor="text1"/>
          <w:szCs w:val="22"/>
        </w:rPr>
        <w:t xml:space="preserve">Heidi is an Assistant professor at the Rowe School of Business, Dalhousie University. Heidi can be contacted at </w:t>
      </w:r>
      <w:hyperlink r:id="rId11" w:history="1">
        <w:r w:rsidRPr="0002362E">
          <w:rPr>
            <w:rStyle w:val="Hyperlink"/>
            <w:rFonts w:ascii="Times New Roman" w:hAnsi="Times New Roman" w:cs="Times New Roman"/>
            <w:color w:val="000000" w:themeColor="text1"/>
            <w:szCs w:val="22"/>
          </w:rPr>
          <w:t>Heidi.Weigand@dal.ca</w:t>
        </w:r>
      </w:hyperlink>
      <w:r w:rsidRPr="0002362E">
        <w:rPr>
          <w:rFonts w:ascii="Times New Roman" w:hAnsi="Times New Roman" w:cs="Times New Roman"/>
          <w:color w:val="000000" w:themeColor="text1"/>
          <w:szCs w:val="22"/>
        </w:rPr>
        <w:t xml:space="preserve"> </w:t>
      </w:r>
    </w:p>
    <w:p w14:paraId="40917431" w14:textId="77777777" w:rsidR="00B47BE1" w:rsidRPr="0002362E" w:rsidRDefault="00B47BE1" w:rsidP="00B47BE1">
      <w:pPr>
        <w:pStyle w:val="Heading2"/>
        <w:numPr>
          <w:ilvl w:val="0"/>
          <w:numId w:val="4"/>
        </w:numPr>
        <w:spacing w:line="360" w:lineRule="auto"/>
        <w:rPr>
          <w:rFonts w:ascii="Times New Roman" w:hAnsi="Times New Roman" w:cs="Times New Roman"/>
          <w:color w:val="000000" w:themeColor="text1"/>
          <w:szCs w:val="22"/>
        </w:rPr>
      </w:pPr>
      <w:r w:rsidRPr="0002362E">
        <w:rPr>
          <w:rFonts w:ascii="Times New Roman" w:hAnsi="Times New Roman" w:cs="Times New Roman"/>
          <w:b/>
          <w:bCs/>
          <w:color w:val="1F3864" w:themeColor="accent1" w:themeShade="80"/>
          <w:szCs w:val="22"/>
        </w:rPr>
        <w:t>Shelley T. Price:</w:t>
      </w:r>
      <w:r w:rsidRPr="0002362E">
        <w:rPr>
          <w:rFonts w:ascii="Times New Roman" w:hAnsi="Times New Roman" w:cs="Times New Roman"/>
          <w:color w:val="1F3864" w:themeColor="accent1" w:themeShade="80"/>
          <w:szCs w:val="22"/>
        </w:rPr>
        <w:t xml:space="preserve"> </w:t>
      </w:r>
      <w:r w:rsidRPr="0002362E">
        <w:rPr>
          <w:rFonts w:ascii="Times New Roman" w:hAnsi="Times New Roman" w:cs="Times New Roman"/>
          <w:color w:val="000000" w:themeColor="text1"/>
          <w:szCs w:val="22"/>
        </w:rPr>
        <w:t>Shelley is an Assistant Professor at</w:t>
      </w:r>
      <w:r w:rsidRPr="0002362E">
        <w:rPr>
          <w:rStyle w:val="apple-converted-space"/>
          <w:rFonts w:ascii="Times New Roman" w:hAnsi="Times New Roman" w:cs="Times New Roman"/>
          <w:color w:val="000000" w:themeColor="text1"/>
          <w:szCs w:val="22"/>
        </w:rPr>
        <w:t> </w:t>
      </w:r>
      <w:hyperlink r:id="rId12" w:history="1">
        <w:r w:rsidRPr="0002362E">
          <w:rPr>
            <w:rStyle w:val="Hyperlink"/>
            <w:rFonts w:ascii="Times New Roman" w:hAnsi="Times New Roman" w:cs="Times New Roman"/>
            <w:color w:val="000000" w:themeColor="text1"/>
            <w:szCs w:val="22"/>
          </w:rPr>
          <w:t>St. Francis Xavier University</w:t>
        </w:r>
      </w:hyperlink>
      <w:r w:rsidRPr="0002362E">
        <w:rPr>
          <w:rStyle w:val="apple-converted-space"/>
          <w:rFonts w:ascii="Times New Roman" w:hAnsi="Times New Roman" w:cs="Times New Roman"/>
          <w:color w:val="000000" w:themeColor="text1"/>
          <w:szCs w:val="22"/>
        </w:rPr>
        <w:t> </w:t>
      </w:r>
      <w:r w:rsidRPr="0002362E">
        <w:rPr>
          <w:rFonts w:ascii="Times New Roman" w:hAnsi="Times New Roman" w:cs="Times New Roman"/>
          <w:color w:val="000000" w:themeColor="text1"/>
          <w:szCs w:val="22"/>
        </w:rPr>
        <w:t xml:space="preserve">in the Department of Management. Shelly can be contacted at </w:t>
      </w:r>
      <w:hyperlink r:id="rId13" w:history="1">
        <w:r w:rsidRPr="0002362E">
          <w:rPr>
            <w:rStyle w:val="Hyperlink"/>
            <w:rFonts w:ascii="Times New Roman" w:eastAsia="Times New Roman" w:hAnsi="Times New Roman" w:cs="Times New Roman"/>
            <w:szCs w:val="22"/>
            <w:shd w:val="clear" w:color="auto" w:fill="FFFFFF"/>
          </w:rPr>
          <w:t>sprice@stfx.ca</w:t>
        </w:r>
      </w:hyperlink>
    </w:p>
    <w:p w14:paraId="272341C9" w14:textId="77777777" w:rsidR="00B47BE1" w:rsidRPr="0002362E" w:rsidRDefault="00B47BE1" w:rsidP="00B47BE1">
      <w:pPr>
        <w:pStyle w:val="Heading2"/>
        <w:numPr>
          <w:ilvl w:val="0"/>
          <w:numId w:val="4"/>
        </w:numPr>
        <w:spacing w:line="360" w:lineRule="auto"/>
        <w:rPr>
          <w:rFonts w:ascii="Times New Roman" w:hAnsi="Times New Roman" w:cs="Times New Roman"/>
          <w:color w:val="000000" w:themeColor="text1"/>
          <w:szCs w:val="22"/>
        </w:rPr>
      </w:pPr>
      <w:proofErr w:type="spellStart"/>
      <w:r w:rsidRPr="0002362E">
        <w:rPr>
          <w:rFonts w:ascii="Times New Roman" w:hAnsi="Times New Roman" w:cs="Times New Roman"/>
          <w:b/>
          <w:bCs/>
          <w:color w:val="1F3864" w:themeColor="accent1" w:themeShade="80"/>
          <w:szCs w:val="22"/>
        </w:rPr>
        <w:t>Nicholous</w:t>
      </w:r>
      <w:proofErr w:type="spellEnd"/>
      <w:r w:rsidRPr="0002362E">
        <w:rPr>
          <w:rFonts w:ascii="Times New Roman" w:hAnsi="Times New Roman" w:cs="Times New Roman"/>
          <w:b/>
          <w:bCs/>
          <w:color w:val="1F3864" w:themeColor="accent1" w:themeShade="80"/>
          <w:szCs w:val="22"/>
        </w:rPr>
        <w:t xml:space="preserve"> Deal:</w:t>
      </w:r>
      <w:r w:rsidRPr="0002362E">
        <w:rPr>
          <w:rFonts w:ascii="Times New Roman" w:hAnsi="Times New Roman" w:cs="Times New Roman"/>
          <w:color w:val="1F3864" w:themeColor="accent1" w:themeShade="80"/>
          <w:szCs w:val="22"/>
        </w:rPr>
        <w:t xml:space="preserve"> </w:t>
      </w:r>
      <w:r w:rsidRPr="0002362E">
        <w:rPr>
          <w:rFonts w:ascii="Times New Roman" w:hAnsi="Times New Roman" w:cs="Times New Roman"/>
          <w:color w:val="000000" w:themeColor="text1"/>
          <w:szCs w:val="22"/>
        </w:rPr>
        <w:t xml:space="preserve">Nick is an Assistant Professor in the Department of Business and Tourism, at Mount Saint Vincent University in Halifax. Nick can be contacted at </w:t>
      </w:r>
      <w:hyperlink r:id="rId14" w:tgtFrame="_blank" w:history="1">
        <w:r w:rsidRPr="0002362E">
          <w:rPr>
            <w:rStyle w:val="Hyperlink"/>
            <w:rFonts w:ascii="Times New Roman" w:hAnsi="Times New Roman" w:cs="Times New Roman"/>
            <w:color w:val="00529B"/>
            <w:szCs w:val="22"/>
            <w:bdr w:val="none" w:sz="0" w:space="0" w:color="auto" w:frame="1"/>
          </w:rPr>
          <w:t>Nicholous.Deal@msvu.ca</w:t>
        </w:r>
      </w:hyperlink>
    </w:p>
    <w:p w14:paraId="726186D1" w14:textId="77777777" w:rsidR="00B47BE1" w:rsidRDefault="00B47BE1" w:rsidP="00620D95">
      <w:pPr>
        <w:spacing w:line="480" w:lineRule="auto"/>
        <w:contextualSpacing/>
        <w:rPr>
          <w:rFonts w:ascii="Times New Roman" w:hAnsi="Times New Roman" w:cs="Times New Roman"/>
          <w:b/>
          <w:bCs/>
          <w:color w:val="000000" w:themeColor="text1"/>
        </w:rPr>
      </w:pPr>
    </w:p>
    <w:p w14:paraId="1945419E" w14:textId="77777777" w:rsidR="00B47BE1" w:rsidRDefault="00B47BE1" w:rsidP="00620D95">
      <w:pPr>
        <w:spacing w:line="480" w:lineRule="auto"/>
        <w:contextualSpacing/>
        <w:rPr>
          <w:rFonts w:ascii="Times New Roman" w:hAnsi="Times New Roman" w:cs="Times New Roman"/>
          <w:b/>
          <w:bCs/>
          <w:color w:val="000000" w:themeColor="text1"/>
        </w:rPr>
      </w:pPr>
    </w:p>
    <w:p w14:paraId="55A344CE" w14:textId="77777777" w:rsidR="00B47BE1" w:rsidRDefault="00B47BE1" w:rsidP="00620D95">
      <w:pPr>
        <w:spacing w:line="480" w:lineRule="auto"/>
        <w:contextualSpacing/>
        <w:rPr>
          <w:rFonts w:ascii="Times New Roman" w:hAnsi="Times New Roman" w:cs="Times New Roman"/>
          <w:b/>
          <w:bCs/>
          <w:color w:val="000000" w:themeColor="text1"/>
        </w:rPr>
      </w:pPr>
    </w:p>
    <w:p w14:paraId="7994BC54" w14:textId="77777777" w:rsidR="00B47BE1" w:rsidRDefault="00B47BE1" w:rsidP="00620D95">
      <w:pPr>
        <w:spacing w:line="480" w:lineRule="auto"/>
        <w:contextualSpacing/>
        <w:rPr>
          <w:rFonts w:ascii="Times New Roman" w:hAnsi="Times New Roman" w:cs="Times New Roman"/>
          <w:b/>
          <w:bCs/>
          <w:color w:val="000000" w:themeColor="text1"/>
        </w:rPr>
      </w:pPr>
    </w:p>
    <w:p w14:paraId="45602037" w14:textId="77777777" w:rsidR="00B47BE1" w:rsidRDefault="00B47BE1" w:rsidP="00620D95">
      <w:pPr>
        <w:spacing w:line="480" w:lineRule="auto"/>
        <w:contextualSpacing/>
        <w:rPr>
          <w:rFonts w:ascii="Times New Roman" w:hAnsi="Times New Roman" w:cs="Times New Roman"/>
          <w:b/>
          <w:bCs/>
          <w:color w:val="000000" w:themeColor="text1"/>
        </w:rPr>
      </w:pPr>
    </w:p>
    <w:p w14:paraId="63EB5E5D" w14:textId="77777777" w:rsidR="00B47BE1" w:rsidRDefault="00B47BE1" w:rsidP="00620D95">
      <w:pPr>
        <w:spacing w:line="480" w:lineRule="auto"/>
        <w:contextualSpacing/>
        <w:rPr>
          <w:rFonts w:ascii="Times New Roman" w:hAnsi="Times New Roman" w:cs="Times New Roman"/>
          <w:b/>
          <w:bCs/>
          <w:color w:val="000000" w:themeColor="text1"/>
        </w:rPr>
      </w:pPr>
    </w:p>
    <w:p w14:paraId="4AD6DD0B" w14:textId="77777777" w:rsidR="00B47BE1" w:rsidRDefault="00B47BE1" w:rsidP="00620D95">
      <w:pPr>
        <w:spacing w:line="480" w:lineRule="auto"/>
        <w:contextualSpacing/>
        <w:rPr>
          <w:rFonts w:ascii="Times New Roman" w:hAnsi="Times New Roman" w:cs="Times New Roman"/>
          <w:b/>
          <w:bCs/>
          <w:color w:val="000000" w:themeColor="text1"/>
        </w:rPr>
      </w:pPr>
    </w:p>
    <w:p w14:paraId="5CDFAEA5" w14:textId="77777777" w:rsidR="00B47BE1" w:rsidRDefault="00B47BE1" w:rsidP="00620D95">
      <w:pPr>
        <w:spacing w:line="480" w:lineRule="auto"/>
        <w:contextualSpacing/>
        <w:rPr>
          <w:rFonts w:ascii="Times New Roman" w:hAnsi="Times New Roman" w:cs="Times New Roman"/>
          <w:b/>
          <w:bCs/>
          <w:color w:val="000000" w:themeColor="text1"/>
        </w:rPr>
      </w:pPr>
    </w:p>
    <w:p w14:paraId="6AAC829C" w14:textId="7531A1A9" w:rsidR="00B47BE1" w:rsidRPr="00FE3124" w:rsidRDefault="00B47BE1" w:rsidP="00B47BE1">
      <w:pPr>
        <w:spacing w:line="480" w:lineRule="auto"/>
        <w:rPr>
          <w:rFonts w:ascii="Times New Roman" w:hAnsi="Times New Roman" w:cs="Times New Roman"/>
          <w:color w:val="000000" w:themeColor="text1"/>
        </w:rPr>
      </w:pPr>
      <w:r>
        <w:rPr>
          <w:rFonts w:ascii="Times New Roman" w:hAnsi="Times New Roman" w:cs="Times New Roman"/>
          <w:b/>
          <w:bCs/>
          <w:color w:val="000000" w:themeColor="text1"/>
        </w:rPr>
        <w:lastRenderedPageBreak/>
        <w:t xml:space="preserve">Title: </w:t>
      </w:r>
      <w:r w:rsidRPr="00FE3124">
        <w:rPr>
          <w:rFonts w:ascii="Times New Roman" w:hAnsi="Times New Roman" w:cs="Times New Roman"/>
          <w:color w:val="000000" w:themeColor="text1"/>
        </w:rPr>
        <w:t>Personal Reflections and Collective Resistance: Motherhood and Caregiving at the intersection of PhD pursuits</w:t>
      </w:r>
    </w:p>
    <w:p w14:paraId="46BF5A82" w14:textId="771B8105" w:rsidR="00B47BE1" w:rsidRDefault="00B47BE1" w:rsidP="00620D95">
      <w:pPr>
        <w:spacing w:line="480" w:lineRule="auto"/>
        <w:contextualSpacing/>
        <w:rPr>
          <w:rFonts w:ascii="Times New Roman" w:hAnsi="Times New Roman" w:cs="Times New Roman"/>
          <w:b/>
          <w:bCs/>
          <w:color w:val="000000" w:themeColor="text1"/>
        </w:rPr>
      </w:pPr>
    </w:p>
    <w:p w14:paraId="2563C567" w14:textId="301F95B7" w:rsidR="00620D95" w:rsidRPr="00FE3124" w:rsidRDefault="00620D95" w:rsidP="00620D95">
      <w:pPr>
        <w:spacing w:line="480" w:lineRule="auto"/>
        <w:contextualSpacing/>
        <w:rPr>
          <w:rFonts w:ascii="Times New Roman" w:hAnsi="Times New Roman" w:cs="Times New Roman"/>
          <w:b/>
          <w:bCs/>
          <w:color w:val="000000" w:themeColor="text1"/>
        </w:rPr>
      </w:pPr>
      <w:r w:rsidRPr="00FE3124">
        <w:rPr>
          <w:rFonts w:ascii="Times New Roman" w:hAnsi="Times New Roman" w:cs="Times New Roman"/>
          <w:b/>
          <w:bCs/>
          <w:color w:val="000000" w:themeColor="text1"/>
        </w:rPr>
        <w:t xml:space="preserve">Introduction </w:t>
      </w:r>
    </w:p>
    <w:p w14:paraId="2D1799D6" w14:textId="1617926A" w:rsidR="006A081B" w:rsidRPr="00FE3124" w:rsidRDefault="00893EA2" w:rsidP="00232760">
      <w:pPr>
        <w:spacing w:line="480" w:lineRule="auto"/>
        <w:ind w:firstLine="420"/>
        <w:jc w:val="both"/>
        <w:rPr>
          <w:rFonts w:ascii="Times New Roman" w:hAnsi="Times New Roman" w:cs="Times New Roman"/>
          <w:color w:val="000000" w:themeColor="text1"/>
        </w:rPr>
      </w:pPr>
      <w:r w:rsidRPr="00FE3124">
        <w:rPr>
          <w:rFonts w:ascii="Times New Roman" w:hAnsi="Times New Roman" w:cs="Times New Roman"/>
          <w:color w:val="000000" w:themeColor="text1"/>
        </w:rPr>
        <w:t>The corporatization of academia has resulted in a focus on productivity, competitiveness,</w:t>
      </w:r>
      <w:r w:rsidR="00232760" w:rsidRPr="00FE3124">
        <w:rPr>
          <w:rFonts w:ascii="Times New Roman" w:hAnsi="Times New Roman" w:cs="Times New Roman"/>
          <w:color w:val="000000" w:themeColor="text1"/>
        </w:rPr>
        <w:t xml:space="preserve"> and</w:t>
      </w:r>
      <w:r w:rsidR="007923EE" w:rsidRPr="00FE3124">
        <w:rPr>
          <w:rFonts w:ascii="Times New Roman" w:hAnsi="Times New Roman" w:cs="Times New Roman"/>
          <w:color w:val="000000" w:themeColor="text1"/>
        </w:rPr>
        <w:t xml:space="preserve"> a shift towards market orientation and managerialism </w:t>
      </w:r>
      <w:r w:rsidR="007923EE" w:rsidRPr="00FE3124">
        <w:rPr>
          <w:rFonts w:ascii="Times New Roman" w:hAnsi="Times New Roman" w:cs="Times New Roman"/>
          <w:color w:val="000000" w:themeColor="text1"/>
        </w:rPr>
        <w:fldChar w:fldCharType="begin" w:fldLock="1"/>
      </w:r>
      <w:r w:rsidR="00005D87" w:rsidRPr="00FE3124">
        <w:rPr>
          <w:rFonts w:ascii="Times New Roman" w:hAnsi="Times New Roman" w:cs="Times New Roman"/>
          <w:color w:val="000000" w:themeColor="text1"/>
        </w:rPr>
        <w:instrText>ADDIN CSL_CITATION {"citationItems":[{"id":"ITEM-1","itemData":{"DOI":"10.1177/0170840613483658","ISSN":"01708406","abstract":"Women continue to be under-represented in senior positions in universities and their relative absence from the top jobs in management and business schools remains a cause for concern. The aim of this study is to extend understanding of this situation by drawing on the feminist psychoanalytical post-structuralist theories of Luce Irigaray and Julia Kristeva. The theoretical frame proposed engages with debates over language, discourse and the body and allows development of a theory of the disembodied symbolic order explaining women's continued marginalization and devaluation in academe. This is achieved through analysis of empirical findings of the experiences of women faculty in nine management and business schools in England. The study demonstrates how male norms and woman's absence from symbolic representations disables their participation in equivalent terms in the institutions studied, and how women often both collude with and resist their own marginalization in academia. © The Author(s) 2013.","author":[{"dropping-particle":"","family":"Fotaki","given":"Marianna","non-dropping-particle":"","parse-names":false,"suffix":""}],"container-title":"Organization Studies","id":"ITEM-1","issue":"9","issued":{"date-parts":[["2013"]]},"page":"1251-1275","title":"No Woman is Like a Man (in Academia): The Masculine Symbolic Order and the Unwanted Female Body","type":"article-journal","volume":"34"},"uris":["http://www.mendeley.com/documents/?uuid=ec5f129d-830d-44e9-a8a9-815a970f8c75"]},{"id":"ITEM-2","itemData":{"author":[{"dropping-particle":"","family":"Gay","given":"Geneva","non-dropping-particle":"","parse-names":false,"suffix":""}],"container-title":"International Journal of Qualitative Studies in Education","id":"ITEM-2","issue":"2","issued":{"date-parts":[["2004"]]},"page":"265-288","title":"Navigating marginality en route to the professoriate: graduate students of color learning and living in academia","type":"article-journal","volume":"17"},"uris":["http://www.mendeley.com/documents/?uuid=9f53ce31-aa8f-4c66-afb7-0e5a7c0070f1"]},{"id":"ITEM-3","itemData":{"DOI":"10.1177/0018726718764571","ISSN":"1741282X","abstract":"How do early-career academic mothers balance the demands of contemporary motherhood and academia? More generally, how do working mothers develop their embodied selves in today’s highly competitive working life? This article responds to a recent call to voice maternal experiences in the field of organization studies. Inspired by matricentric feminism and building on our intimate autoethnographic diary notes, we provide a fine-grained understanding of the changing demands that constitute the ongoing negotiation of ‘new’ motherhood within the ‘new’ academia. By highlighting the complexity of embodied experience, we show how motherhood is not an entirely negative experience in the workplace. Despite academia’s neoliberal tendencies, the social privilege of whiteness, heterosexuality and the middle class enables – at times – simultaneous satisfaction with both motherhood and an academic career.","author":[{"dropping-particle":"","family":"Huopalainen","given":"Astrid S.","non-dropping-particle":"","parse-names":false,"suffix":""},{"dropping-particle":"","family":"Satama","given":"Suvi T.","non-dropping-particle":"","parse-names":false,"suffix":""}],"container-title":"Human Relations","id":"ITEM-3","issue":"1","issued":{"date-parts":[["2019"]]},"page":"98-121","title":"Mothers and researchers in the making: Negotiating ‘new’ motherhood within the ‘new’ academia","type":"article-journal","volume":"72"},"uris":["http://www.mendeley.com/documents/?uuid=eec14923-d16c-463b-8309-a46fa0ccd701"]},{"id":"ITEM-4","itemData":{"DOI":"10.1080/09540253.2019.1632808","ISSN":"13600516","abstract":"This study explores female faculty members’ pregnancy and pregnant embodiment in academia. Based on semi-structured interviews with 32 faculty mothers from 21 academic institutions in the U.S., I examine their experiences of working while pregnant and highlight the ways that the pregnant body disrupts the masculine disembodied ideal academic worker norm. Pregnancy can still be an anomaly in the university classroom where the division between work and family–mind and body–is the norm and where the ‘ideal academic worker’ model can influence who succeeds or fails. The ideal of the disembodied academic influenced the pregnant women’s decisions about when to announce their pregnancy, how they managed their pregnant body, and how colleagues and students responded to their growing physique. The conclusion calls for more research on how the academic workplace responds to the embodied realities brought about by the changing sex composition of university faculty.","author":[{"dropping-particle":"","family":"Ollilainen","given":"Marjukka","non-dropping-particle":"","parse-names":false,"suffix":""}],"container-title":"Gender and Education","id":"ITEM-4","issue":"7","issued":{"date-parts":[["2020"]]},"page":"961-976","publisher":"Taylor &amp; Francis","title":"Ideal bodies at work: faculty mothers and pregnancy in academia","type":"article-journal","volume":"32"},"uris":["http://www.mendeley.com/documents/?uuid=2db3c620-9847-461a-980b-2c1792b357c8"]},{"id":"ITEM-5","itemData":{"DOI":"10.1080/09540253.2017.1296116","ISSN":"13600516","abstract":"In this paper, we offer a critique of neoliberal power from the perspective of the gendered, sexualised, raced and classed politics of motherhood in English universities. By using dialogical auto-ethnographic methods to examine our own past experiences as full-time employed mother–academics, we demonstrate how feminist academic praxis can not only help make the gendered workings of neoliberal power more visible, but also enable us to nurture and sustain alternative ways of being and working in, against and outside the university. Far from desiring greater inclusion into a system which enshrines repressive logics of productivity and reproduces gendered subjectivities, inequalities, silences and exclusions, we aim to refuse and transgress it by bringing feminist critiques of knowledge, labour and neoliberalism to bear on how we understand our own experiences of motherhood in the academic world.","author":[{"dropping-particle":"","family":"Amsler","given":"Sarah","non-dropping-particle":"","parse-names":false,"suffix":""},{"dropping-particle":"","family":"Motta","given":"Sara C.","non-dropping-particle":"","parse-names":false,"suffix":""}],"container-title":"Gender and Education","id":"ITEM-5","issue":"1","issued":{"date-parts":[["2019"]]},"page":"82-99","publisher":"Taylor &amp; Francis","title":"The marketised university and the politics of motherhood","type":"article-journal","volume":"31"},"uris":["http://www.mendeley.com/documents/?uuid=6be97558-4da5-43c8-b39f-d8cd2256903d"]}],"mendeley":{"formattedCitation":"(Amsler &amp; Motta, 2019; Fotaki, 2013; Gay, 2004; Huopalainen &amp; Satama, 2019; Ollilainen, 2020)","plainTextFormattedCitation":"(Amsler &amp; Motta, 2019; Fotaki, 2013; Gay, 2004; Huopalainen &amp; Satama, 2019; Ollilainen, 2020)","previouslyFormattedCitation":"(Amsler &amp; Motta, 2019; Fotaki, 2013; Gay, 2004; Huopalainen &amp; Satama, 2019; Ollilainen, 2020)"},"properties":{"noteIndex":0},"schema":"https://github.com/citation-style-language/schema/raw/master/csl-citation.json"}</w:instrText>
      </w:r>
      <w:r w:rsidR="007923EE" w:rsidRPr="00FE3124">
        <w:rPr>
          <w:rFonts w:ascii="Times New Roman" w:hAnsi="Times New Roman" w:cs="Times New Roman"/>
          <w:color w:val="000000" w:themeColor="text1"/>
        </w:rPr>
        <w:fldChar w:fldCharType="separate"/>
      </w:r>
      <w:r w:rsidR="00005D87" w:rsidRPr="00FE3124">
        <w:rPr>
          <w:rFonts w:ascii="Times New Roman" w:hAnsi="Times New Roman" w:cs="Times New Roman"/>
          <w:noProof/>
          <w:color w:val="000000" w:themeColor="text1"/>
        </w:rPr>
        <w:t>(Amsler &amp; Motta, 2019; Fotaki, 2013; Gay, 2004; Huopalainen &amp; Satama, 2019; Ollilainen, 2020)</w:t>
      </w:r>
      <w:r w:rsidR="007923EE" w:rsidRPr="00FE3124">
        <w:rPr>
          <w:rFonts w:ascii="Times New Roman" w:hAnsi="Times New Roman" w:cs="Times New Roman"/>
          <w:color w:val="000000" w:themeColor="text1"/>
        </w:rPr>
        <w:fldChar w:fldCharType="end"/>
      </w:r>
      <w:r w:rsidR="007923EE" w:rsidRPr="00FE3124">
        <w:rPr>
          <w:rFonts w:ascii="Times New Roman" w:hAnsi="Times New Roman" w:cs="Times New Roman"/>
          <w:color w:val="000000" w:themeColor="text1"/>
        </w:rPr>
        <w:t xml:space="preserve">. </w:t>
      </w:r>
      <w:r w:rsidR="008526EA" w:rsidRPr="00FE3124">
        <w:rPr>
          <w:rFonts w:ascii="Times New Roman" w:hAnsi="Times New Roman" w:cs="Times New Roman"/>
          <w:color w:val="000000" w:themeColor="text1"/>
        </w:rPr>
        <w:t>An implicit</w:t>
      </w:r>
      <w:r w:rsidR="00DE77E5" w:rsidRPr="00FE3124">
        <w:rPr>
          <w:rFonts w:ascii="Times New Roman" w:hAnsi="Times New Roman" w:cs="Times New Roman"/>
          <w:color w:val="000000" w:themeColor="text1"/>
        </w:rPr>
        <w:t xml:space="preserve"> </w:t>
      </w:r>
      <w:r w:rsidR="008526EA" w:rsidRPr="00FE3124">
        <w:rPr>
          <w:rFonts w:ascii="Times New Roman" w:hAnsi="Times New Roman" w:cs="Times New Roman"/>
          <w:color w:val="000000" w:themeColor="text1"/>
        </w:rPr>
        <w:t>requirement of academia necessitates that PhD students put their academic work ahead of everything else</w:t>
      </w:r>
      <w:r w:rsidR="00DE77E5" w:rsidRPr="00FE3124">
        <w:rPr>
          <w:rFonts w:ascii="Times New Roman" w:hAnsi="Times New Roman" w:cs="Times New Roman"/>
          <w:color w:val="000000" w:themeColor="text1"/>
        </w:rPr>
        <w:t>.</w:t>
      </w:r>
      <w:r w:rsidR="008E1AF7">
        <w:rPr>
          <w:rFonts w:ascii="Times New Roman" w:hAnsi="Times New Roman" w:cs="Times New Roman"/>
          <w:color w:val="000000" w:themeColor="text1"/>
        </w:rPr>
        <w:t xml:space="preserve"> </w:t>
      </w:r>
      <w:r w:rsidR="00232760" w:rsidRPr="00FE3124">
        <w:rPr>
          <w:rFonts w:ascii="Times New Roman" w:hAnsi="Times New Roman" w:cs="Times New Roman"/>
          <w:color w:val="000000" w:themeColor="text1"/>
        </w:rPr>
        <w:t>Therefore,</w:t>
      </w:r>
      <w:r w:rsidR="006A081B" w:rsidRPr="00FE3124">
        <w:rPr>
          <w:rFonts w:ascii="Times New Roman" w:hAnsi="Times New Roman" w:cs="Times New Roman"/>
          <w:color w:val="000000" w:themeColor="text1"/>
        </w:rPr>
        <w:t xml:space="preserve"> the</w:t>
      </w:r>
      <w:r w:rsidR="00232760" w:rsidRPr="00FE3124">
        <w:rPr>
          <w:rFonts w:ascii="Times New Roman" w:hAnsi="Times New Roman" w:cs="Times New Roman"/>
          <w:color w:val="000000" w:themeColor="text1"/>
        </w:rPr>
        <w:t xml:space="preserve"> “academic workplace functions around traditions that follow a male professor’s life course” </w:t>
      </w:r>
      <w:r w:rsidR="00232760" w:rsidRPr="00FE3124">
        <w:rPr>
          <w:rFonts w:ascii="Times New Roman" w:hAnsi="Times New Roman" w:cs="Times New Roman"/>
          <w:color w:val="000000" w:themeColor="text1"/>
        </w:rPr>
        <w:fldChar w:fldCharType="begin" w:fldLock="1"/>
      </w:r>
      <w:r w:rsidR="00232760" w:rsidRPr="00FE3124">
        <w:rPr>
          <w:rFonts w:ascii="Times New Roman" w:hAnsi="Times New Roman" w:cs="Times New Roman"/>
          <w:color w:val="000000" w:themeColor="text1"/>
        </w:rPr>
        <w:instrText>ADDIN CSL_CITATION {"citationItems":[{"id":"ITEM-1","itemData":{"DOI":"10.1080/09540253.2019.1632808","ISSN":"13600516","abstract":"This study explores female faculty members’ pregnancy and pregnant embodiment in academia. Based on semi-structured interviews with 32 faculty mothers from 21 academic institutions in the U.S., I examine their experiences of working while pregnant and highlight the ways that the pregnant body disrupts the masculine disembodied ideal academic worker norm. Pregnancy can still be an anomaly in the university classroom where the division between work and family–mind and body–is the norm and where the ‘ideal academic worker’ model can influence who succeeds or fails. The ideal of the disembodied academic influenced the pregnant women’s decisions about when to announce their pregnancy, how they managed their pregnant body, and how colleagues and students responded to their growing physique. The conclusion calls for more research on how the academic workplace responds to the embodied realities brought about by the changing sex composition of university faculty.","author":[{"dropping-particle":"","family":"Ollilainen","given":"Marjukka","non-dropping-particle":"","parse-names":false,"suffix":""}],"container-title":"Gender and Education","id":"ITEM-1","issue":"7","issued":{"date-parts":[["2020"]]},"page":"961-976","publisher":"Taylor &amp; Francis","title":"Ideal bodies at work: faculty mothers and pregnancy in academia","type":"article-journal","volume":"32"},"locator":"961","uris":["http://www.mendeley.com/documents/?uuid=2db3c620-9847-461a-980b-2c1792b357c8"]}],"mendeley":{"formattedCitation":"(Ollilainen, 2020, p. 961)","plainTextFormattedCitation":"(Ollilainen, 2020, p. 961)","previouslyFormattedCitation":"(Ollilainen, 2020, p. 961)"},"properties":{"noteIndex":0},"schema":"https://github.com/citation-style-language/schema/raw/master/csl-citation.json"}</w:instrText>
      </w:r>
      <w:r w:rsidR="00232760" w:rsidRPr="00FE3124">
        <w:rPr>
          <w:rFonts w:ascii="Times New Roman" w:hAnsi="Times New Roman" w:cs="Times New Roman"/>
          <w:color w:val="000000" w:themeColor="text1"/>
        </w:rPr>
        <w:fldChar w:fldCharType="separate"/>
      </w:r>
      <w:r w:rsidR="00232760" w:rsidRPr="00FE3124">
        <w:rPr>
          <w:rFonts w:ascii="Times New Roman" w:hAnsi="Times New Roman" w:cs="Times New Roman"/>
          <w:noProof/>
          <w:color w:val="000000" w:themeColor="text1"/>
        </w:rPr>
        <w:t>(Ollilainen, 2020, p. 961)</w:t>
      </w:r>
      <w:r w:rsidR="00232760" w:rsidRPr="00FE3124">
        <w:rPr>
          <w:rFonts w:ascii="Times New Roman" w:hAnsi="Times New Roman" w:cs="Times New Roman"/>
          <w:color w:val="000000" w:themeColor="text1"/>
        </w:rPr>
        <w:fldChar w:fldCharType="end"/>
      </w:r>
      <w:r w:rsidR="00232760" w:rsidRPr="00FE3124">
        <w:rPr>
          <w:rFonts w:ascii="Times New Roman" w:hAnsi="Times New Roman" w:cs="Times New Roman"/>
          <w:color w:val="000000" w:themeColor="text1"/>
        </w:rPr>
        <w:t xml:space="preserve">. As such, it is not surprising that calls for studies on motherhood in academia have </w:t>
      </w:r>
      <w:r w:rsidR="00005D87" w:rsidRPr="00FE3124">
        <w:rPr>
          <w:rFonts w:ascii="Times New Roman" w:hAnsi="Times New Roman" w:cs="Times New Roman"/>
          <w:color w:val="000000" w:themeColor="text1"/>
        </w:rPr>
        <w:t xml:space="preserve">increased </w:t>
      </w:r>
      <w:r w:rsidR="00232760" w:rsidRPr="00FE3124">
        <w:rPr>
          <w:rFonts w:ascii="Times New Roman" w:hAnsi="Times New Roman" w:cs="Times New Roman"/>
          <w:color w:val="000000" w:themeColor="text1"/>
        </w:rPr>
        <w:t xml:space="preserve">in recent years, due to the very complex relationship these </w:t>
      </w:r>
      <w:r w:rsidR="00F5565F" w:rsidRPr="00FE3124">
        <w:rPr>
          <w:rFonts w:ascii="Times New Roman" w:hAnsi="Times New Roman" w:cs="Times New Roman"/>
          <w:color w:val="000000" w:themeColor="text1"/>
        </w:rPr>
        <w:t>so-called</w:t>
      </w:r>
      <w:r w:rsidR="00232760" w:rsidRPr="00FE3124">
        <w:rPr>
          <w:rFonts w:ascii="Times New Roman" w:hAnsi="Times New Roman" w:cs="Times New Roman"/>
          <w:color w:val="000000" w:themeColor="text1"/>
        </w:rPr>
        <w:t xml:space="preserve"> ‘dualities’ hold</w:t>
      </w:r>
      <w:r w:rsidR="007125A6" w:rsidRPr="00FE3124">
        <w:rPr>
          <w:rFonts w:ascii="Times New Roman" w:hAnsi="Times New Roman" w:cs="Times New Roman"/>
          <w:color w:val="000000" w:themeColor="text1"/>
        </w:rPr>
        <w:t xml:space="preserve"> </w:t>
      </w:r>
      <w:r w:rsidR="007125A6" w:rsidRPr="00FE3124">
        <w:rPr>
          <w:rFonts w:ascii="Times New Roman" w:hAnsi="Times New Roman" w:cs="Times New Roman"/>
          <w:color w:val="000000" w:themeColor="text1"/>
        </w:rPr>
        <w:fldChar w:fldCharType="begin" w:fldLock="1"/>
      </w:r>
      <w:r w:rsidR="009B417F" w:rsidRPr="00FE3124">
        <w:rPr>
          <w:rFonts w:ascii="Times New Roman" w:hAnsi="Times New Roman" w:cs="Times New Roman"/>
          <w:color w:val="000000" w:themeColor="text1"/>
        </w:rPr>
        <w:instrText>ADDIN CSL_CITATION {"citationItems":[{"id":"ITEM-1","itemData":{"DOI":"10.1177/0018726718764571","ISSN":"1741282X","abstract":"How do early-career academic mothers balance the demands of contemporary motherhood and academia? More generally, how do working mothers develop their embodied selves in today’s highly competitive working life? This article responds to a recent call to voice maternal experiences in the field of organization studies. Inspired by matricentric feminism and building on our intimate autoethnographic diary notes, we provide a fine-grained understanding of the changing demands that constitute the ongoing negotiation of ‘new’ motherhood within the ‘new’ academia. By highlighting the complexity of embodied experience, we show how motherhood is not an entirely negative experience in the workplace. Despite academia’s neoliberal tendencies, the social privilege of whiteness, heterosexuality and the middle class enables – at times – simultaneous satisfaction with both motherhood and an academic career.","author":[{"dropping-particle":"","family":"Huopalainen","given":"Astrid S.","non-dropping-particle":"","parse-names":false,"suffix":""},{"dropping-particle":"","family":"Satama","given":"Suvi T.","non-dropping-particle":"","parse-names":false,"suffix":""}],"container-title":"Human Relations","id":"ITEM-1","issue":"1","issued":{"date-parts":[["2019"]]},"page":"98-121","title":"Mothers and researchers in the making: Negotiating ‘new’ motherhood within the ‘new’ academia","type":"article-journal","volume":"72"},"uris":["http://www.mendeley.com/documents/?uuid=eec14923-d16c-463b-8309-a46fa0ccd701"]},{"id":"ITEM-2","itemData":{"DOI":"10.1177/0886109917753835","ISSN":"15523020","abstract":"While more doctoral students are pregnant and/or parenting in their doctoral programs than previously, little research has focused on their experiences. This qualitative study (N = 28) explored the experiences of female doctoral students who were pregnant during their doctoral program (in a health-care field) and their decision-making about careers postgraduation. This study examined participants’ perceptions of the implicit and explicit culture, professional expectations, and the role of these experiences on career goals and trajectories. Participants described an academic culture of high expectations, in which mothers could be successful if they maintained a silence about their identity as a mother and ensured that their family life did not negatively impact their work productivity. Some perceived lost opportunities in graduate school and/or on the job market due to pregnancies and parenting during graduate school. The impact of these experiences on postgraduate careers was diverse, but the majority spoke of wanting to find a position in a family-friendly organization where family was valued and work life balance was possible. For some, this was an academic position, while for others this was a full-time practice position or part-time work.","author":[{"dropping-particle":"","family":"Mirick","given":"Rebecca G.","non-dropping-particle":"","parse-names":false,"suffix":""},{"dropping-particle":"","family":"Wladkowski","given":"Stephanie P.","non-dropping-particle":"","parse-names":false,"suffix":""}],"container-title":"Affilia - Journal of Women and Social Work","id":"ITEM-2","issue":"2","issued":{"date-parts":[["2018"]]},"page":"253-269","title":"Pregnancy, Motherhood, and Academic Career Goals: Doctoral Students’ Perspectives","type":"article-journal","volume":"33"},"uris":["http://www.mendeley.com/documents/?uuid=ba0b9923-2dae-4c75-881c-be0b3482df2f"]}],"mendeley":{"formattedCitation":"(Huopalainen &amp; Satama, 2019; Mirick &amp; Wladkowski, 2018)","manualFormatting":"(e.g., Huopalainen &amp; Satama, 2019; Mirick &amp; Wladkowski, 2018)","plainTextFormattedCitation":"(Huopalainen &amp; Satama, 2019; Mirick &amp; Wladkowski, 2018)","previouslyFormattedCitation":"(Huopalainen &amp; Satama, 2019; Mirick &amp; Wladkowski, 2018)"},"properties":{"noteIndex":0},"schema":"https://github.com/citation-style-language/schema/raw/master/csl-citation.json"}</w:instrText>
      </w:r>
      <w:r w:rsidR="007125A6" w:rsidRPr="00FE3124">
        <w:rPr>
          <w:rFonts w:ascii="Times New Roman" w:hAnsi="Times New Roman" w:cs="Times New Roman"/>
          <w:color w:val="000000" w:themeColor="text1"/>
        </w:rPr>
        <w:fldChar w:fldCharType="separate"/>
      </w:r>
      <w:r w:rsidR="00CE4E11" w:rsidRPr="00FE3124">
        <w:rPr>
          <w:rFonts w:ascii="Times New Roman" w:hAnsi="Times New Roman" w:cs="Times New Roman"/>
          <w:noProof/>
          <w:color w:val="000000" w:themeColor="text1"/>
        </w:rPr>
        <w:t>(e.g., Huopalainen &amp; Satama, 2019; Mirick &amp; Wladkowski, 2018)</w:t>
      </w:r>
      <w:r w:rsidR="007125A6" w:rsidRPr="00FE3124">
        <w:rPr>
          <w:rFonts w:ascii="Times New Roman" w:hAnsi="Times New Roman" w:cs="Times New Roman"/>
          <w:color w:val="000000" w:themeColor="text1"/>
        </w:rPr>
        <w:fldChar w:fldCharType="end"/>
      </w:r>
      <w:r w:rsidR="00232760" w:rsidRPr="00FE3124">
        <w:rPr>
          <w:rFonts w:ascii="Times New Roman" w:hAnsi="Times New Roman" w:cs="Times New Roman"/>
          <w:color w:val="000000" w:themeColor="text1"/>
        </w:rPr>
        <w:t xml:space="preserve">. </w:t>
      </w:r>
      <w:r w:rsidR="006A081B" w:rsidRPr="00FE3124">
        <w:rPr>
          <w:rFonts w:ascii="Times New Roman" w:hAnsi="Times New Roman" w:cs="Times New Roman"/>
          <w:color w:val="000000" w:themeColor="text1"/>
        </w:rPr>
        <w:t xml:space="preserve">We argue that the complex relationship between motherhood and </w:t>
      </w:r>
      <w:r w:rsidR="000057E8">
        <w:rPr>
          <w:rFonts w:ascii="Times New Roman" w:hAnsi="Times New Roman" w:cs="Times New Roman"/>
          <w:color w:val="000000" w:themeColor="text1"/>
        </w:rPr>
        <w:t xml:space="preserve">PhD students in </w:t>
      </w:r>
      <w:r w:rsidR="006A081B" w:rsidRPr="00FE3124">
        <w:rPr>
          <w:rFonts w:ascii="Times New Roman" w:hAnsi="Times New Roman" w:cs="Times New Roman"/>
          <w:color w:val="000000" w:themeColor="text1"/>
        </w:rPr>
        <w:t>academia needs to be surfaced to create a diverse ‘feminist archive’ of experiences, struggles, and joys</w:t>
      </w:r>
      <w:r w:rsidR="00E3018B" w:rsidRPr="00FE3124">
        <w:rPr>
          <w:rFonts w:ascii="Times New Roman" w:hAnsi="Times New Roman" w:cs="Times New Roman"/>
          <w:color w:val="000000" w:themeColor="text1"/>
        </w:rPr>
        <w:t xml:space="preserve">. </w:t>
      </w:r>
    </w:p>
    <w:p w14:paraId="3D4A0C9A" w14:textId="50B50E08" w:rsidR="000E787A" w:rsidRPr="00FE3124" w:rsidRDefault="00005D87" w:rsidP="00DB667B">
      <w:pPr>
        <w:spacing w:line="480" w:lineRule="auto"/>
        <w:ind w:firstLine="420"/>
        <w:jc w:val="both"/>
        <w:rPr>
          <w:rFonts w:ascii="Times New Roman" w:hAnsi="Times New Roman" w:cs="Times New Roman"/>
          <w:color w:val="000000" w:themeColor="text1"/>
        </w:rPr>
      </w:pPr>
      <w:r w:rsidRPr="00FE3124">
        <w:rPr>
          <w:rFonts w:ascii="Times New Roman" w:hAnsi="Times New Roman" w:cs="Times New Roman"/>
          <w:color w:val="000000" w:themeColor="text1"/>
        </w:rPr>
        <w:t xml:space="preserve">According to </w:t>
      </w:r>
      <w:r w:rsidRPr="00FE3124">
        <w:rPr>
          <w:rFonts w:ascii="Times New Roman" w:hAnsi="Times New Roman" w:cs="Times New Roman"/>
          <w:noProof/>
          <w:color w:val="000000" w:themeColor="text1"/>
        </w:rPr>
        <w:t>Amsler and Motta</w:t>
      </w:r>
      <w:r w:rsidRPr="00FE3124">
        <w:rPr>
          <w:rFonts w:ascii="Times New Roman" w:hAnsi="Times New Roman" w:cs="Times New Roman"/>
          <w:color w:val="000000" w:themeColor="text1"/>
        </w:rPr>
        <w:t xml:space="preserve"> (2019), academics and mothers </w:t>
      </w:r>
      <w:r w:rsidR="006A081B" w:rsidRPr="00FE3124">
        <w:rPr>
          <w:rFonts w:ascii="Times New Roman" w:hAnsi="Times New Roman" w:cs="Times New Roman"/>
          <w:color w:val="000000" w:themeColor="text1"/>
        </w:rPr>
        <w:t>inhabit competing worlds and subjectivities. Performing the role of the ideal academic often requires a splitting between the embodied, feeling self and the mental, rational self</w:t>
      </w:r>
      <w:r w:rsidR="00CB5E13" w:rsidRPr="00FE3124">
        <w:rPr>
          <w:rFonts w:ascii="Times New Roman" w:hAnsi="Times New Roman" w:cs="Times New Roman"/>
          <w:color w:val="000000" w:themeColor="text1"/>
        </w:rPr>
        <w:t xml:space="preserve"> </w:t>
      </w:r>
      <w:r w:rsidR="00CB5E13" w:rsidRPr="00FE3124">
        <w:rPr>
          <w:rFonts w:ascii="Times New Roman" w:hAnsi="Times New Roman" w:cs="Times New Roman"/>
          <w:color w:val="000000" w:themeColor="text1"/>
        </w:rPr>
        <w:fldChar w:fldCharType="begin" w:fldLock="1"/>
      </w:r>
      <w:r w:rsidR="00CB5E13" w:rsidRPr="00FE3124">
        <w:rPr>
          <w:rFonts w:ascii="Times New Roman" w:hAnsi="Times New Roman" w:cs="Times New Roman"/>
          <w:color w:val="000000" w:themeColor="text1"/>
        </w:rPr>
        <w:instrText>ADDIN CSL_CITATION {"citationItems":[{"id":"ITEM-1","itemData":{"DOI":"10.1177/0170840613483658","ISSN":"01708406","abstract":"Women continue to be under-represented in senior positions in universities and their relative absence from the top jobs in management and business schools remains a cause for concern. The aim of this study is to extend understanding of this situation by drawing on the feminist psychoanalytical post-structuralist theories of Luce Irigaray and Julia Kristeva. The theoretical frame proposed engages with debates over language, discourse and the body and allows development of a theory of the disembodied symbolic order explaining women's continued marginalization and devaluation in academe. This is achieved through analysis of empirical findings of the experiences of women faculty in nine management and business schools in England. The study demonstrates how male norms and woman's absence from symbolic representations disables their participation in equivalent terms in the institutions studied, and how women often both collude with and resist their own marginalization in academia. © The Author(s) 2013.","author":[{"dropping-particle":"","family":"Fotaki","given":"Marianna","non-dropping-particle":"","parse-names":false,"suffix":""}],"container-title":"Organization Studies","id":"ITEM-1","issue":"9","issued":{"date-parts":[["2013"]]},"page":"1251-1275","title":"No Woman is Like a Man (in Academia): The Masculine Symbolic Order and the Unwanted Female Body","type":"article-journal","volume":"34"},"uris":["http://www.mendeley.com/documents/?uuid=ec5f129d-830d-44e9-a8a9-815a970f8c75"]}],"mendeley":{"formattedCitation":"(Fotaki, 2013)","plainTextFormattedCitation":"(Fotaki, 2013)","previouslyFormattedCitation":"(Fotaki, 2013)"},"properties":{"noteIndex":0},"schema":"https://github.com/citation-style-language/schema/raw/master/csl-citation.json"}</w:instrText>
      </w:r>
      <w:r w:rsidR="00CB5E13" w:rsidRPr="00FE3124">
        <w:rPr>
          <w:rFonts w:ascii="Times New Roman" w:hAnsi="Times New Roman" w:cs="Times New Roman"/>
          <w:color w:val="000000" w:themeColor="text1"/>
        </w:rPr>
        <w:fldChar w:fldCharType="separate"/>
      </w:r>
      <w:r w:rsidR="00CB5E13" w:rsidRPr="00FE3124">
        <w:rPr>
          <w:rFonts w:ascii="Times New Roman" w:hAnsi="Times New Roman" w:cs="Times New Roman"/>
          <w:noProof/>
          <w:color w:val="000000" w:themeColor="text1"/>
        </w:rPr>
        <w:t>(Fotaki, 2013)</w:t>
      </w:r>
      <w:r w:rsidR="00CB5E13" w:rsidRPr="00FE3124">
        <w:rPr>
          <w:rFonts w:ascii="Times New Roman" w:hAnsi="Times New Roman" w:cs="Times New Roman"/>
          <w:color w:val="000000" w:themeColor="text1"/>
        </w:rPr>
        <w:fldChar w:fldCharType="end"/>
      </w:r>
      <w:r w:rsidR="006A081B" w:rsidRPr="00FE3124">
        <w:rPr>
          <w:rFonts w:ascii="Times New Roman" w:hAnsi="Times New Roman" w:cs="Times New Roman"/>
          <w:color w:val="000000" w:themeColor="text1"/>
        </w:rPr>
        <w:t>.</w:t>
      </w:r>
      <w:r w:rsidR="00CB5E13" w:rsidRPr="00FE3124">
        <w:rPr>
          <w:rFonts w:ascii="Times New Roman" w:hAnsi="Times New Roman" w:cs="Times New Roman"/>
          <w:color w:val="000000" w:themeColor="text1"/>
        </w:rPr>
        <w:t xml:space="preserve"> </w:t>
      </w:r>
      <w:r w:rsidR="00B35865" w:rsidRPr="00FE3124">
        <w:rPr>
          <w:rFonts w:ascii="Times New Roman" w:hAnsi="Times New Roman" w:cs="Times New Roman"/>
          <w:color w:val="000000" w:themeColor="text1"/>
        </w:rPr>
        <w:t xml:space="preserve">The gendering of institutional structures and practices </w:t>
      </w:r>
      <w:r w:rsidR="00B35865" w:rsidRPr="00FE3124">
        <w:rPr>
          <w:rFonts w:ascii="Times New Roman" w:hAnsi="Times New Roman" w:cs="Times New Roman"/>
          <w:color w:val="000000" w:themeColor="text1"/>
        </w:rPr>
        <w:fldChar w:fldCharType="begin" w:fldLock="1"/>
      </w:r>
      <w:r w:rsidR="00B35865" w:rsidRPr="00FE3124">
        <w:rPr>
          <w:rFonts w:ascii="Times New Roman" w:hAnsi="Times New Roman" w:cs="Times New Roman"/>
          <w:color w:val="000000" w:themeColor="text1"/>
        </w:rPr>
        <w:instrText>ADDIN CSL_CITATION {"citationItems":[{"id":"ITEM-1","itemData":{"DOI":"10.1177/0170840613483658","ISSN":"01708406","abstract":"Women continue to be under-represented in senior positions in universities and their relative absence from the top jobs in management and business schools remains a cause for concern. The aim of this study is to extend understanding of this situation by drawing on the feminist psychoanalytical post-structuralist theories of Luce Irigaray and Julia Kristeva. The theoretical frame proposed engages with debates over language, discourse and the body and allows development of a theory of the disembodied symbolic order explaining women's continued marginalization and devaluation in academe. This is achieved through analysis of empirical findings of the experiences of women faculty in nine management and business schools in England. The study demonstrates how male norms and woman's absence from symbolic representations disables their participation in equivalent terms in the institutions studied, and how women often both collude with and resist their own marginalization in academia. © The Author(s) 2013.","author":[{"dropping-particle":"","family":"Fotaki","given":"Marianna","non-dropping-particle":"","parse-names":false,"suffix":""}],"container-title":"Organization Studies","id":"ITEM-1","issue":"9","issued":{"date-parts":[["2013"]]},"page":"1251-1275","title":"No Woman is Like a Man (in Academia): The Masculine Symbolic Order and the Unwanted Female Body","type":"article-journal","volume":"34"},"uris":["http://www.mendeley.com/documents/?uuid=ec5f129d-830d-44e9-a8a9-815a970f8c75"]},{"id":"ITEM-2","itemData":{"DOI":"10.1177/089124390004002002","ISBN":"08912432","ISSN":"0891-2432","PMID":"803973233","abstract":"In spite of feminist recognition that hierarchical organizations are an important location of male dominance, most feminists writing about organizations assume that organizational structure is gender neutral. This article argues that organizational structure is not gender neutral; on the contrary, assumptions about gender underlie the documents and contracts used to construct organizations and to provide the commonsense ground for theorizing about them. Their gendered nature is partly masked through obscuring the embodied nature of work Abstract jobs and hierarchies, common concepts in organizational thinking assume a disembodied and universal worker. This worker is actually a man; men's bodies, sexuality, and relationships to procreation andp aid worka re subsumedi n the image of the workerI. mages of men 's bodies and masculinity pervade organizational processes, marginalizing women and contributing to the maintenance of gender segregation in organizations. The positing of gender-neutral and disembodied organizational structures and work relations is part of the larger strategy of control in industrial capitalist societies, which, at least partly, are built upon a deeply embedded substructure of gender difference.","author":[{"dropping-particle":"","family":"Acker","given":"Joan","non-dropping-particle":"","parse-names":false,"suffix":""}],"container-title":"Gender and Society","id":"ITEM-2","issue":"2","issued":{"date-parts":[["1990"]]},"page":"139-158","title":"Hierarchies, Jobs, Bodies: A Theory of Gendered Organizations","type":"article-journal","volume":"4"},"uris":["http://www.mendeley.com/documents/?uuid=30580b26-ffd2-4009-9341-4602d576e233"]}],"mendeley":{"formattedCitation":"(Acker, 1990; Fotaki, 2013)","plainTextFormattedCitation":"(Acker, 1990; Fotaki, 2013)","previouslyFormattedCitation":"(Acker, 1990; Fotaki, 2013)"},"properties":{"noteIndex":0},"schema":"https://github.com/citation-style-language/schema/raw/master/csl-citation.json"}</w:instrText>
      </w:r>
      <w:r w:rsidR="00B35865" w:rsidRPr="00FE3124">
        <w:rPr>
          <w:rFonts w:ascii="Times New Roman" w:hAnsi="Times New Roman" w:cs="Times New Roman"/>
          <w:color w:val="000000" w:themeColor="text1"/>
        </w:rPr>
        <w:fldChar w:fldCharType="separate"/>
      </w:r>
      <w:r w:rsidR="00B35865" w:rsidRPr="00FE3124">
        <w:rPr>
          <w:rFonts w:ascii="Times New Roman" w:hAnsi="Times New Roman" w:cs="Times New Roman"/>
          <w:noProof/>
          <w:color w:val="000000" w:themeColor="text1"/>
        </w:rPr>
        <w:t>(Acker, 1990; Fotaki, 2013)</w:t>
      </w:r>
      <w:r w:rsidR="00B35865" w:rsidRPr="00FE3124">
        <w:rPr>
          <w:rFonts w:ascii="Times New Roman" w:hAnsi="Times New Roman" w:cs="Times New Roman"/>
          <w:color w:val="000000" w:themeColor="text1"/>
        </w:rPr>
        <w:fldChar w:fldCharType="end"/>
      </w:r>
      <w:r w:rsidR="00B35865" w:rsidRPr="00FE3124">
        <w:rPr>
          <w:rFonts w:ascii="Times New Roman" w:hAnsi="Times New Roman" w:cs="Times New Roman"/>
          <w:color w:val="000000" w:themeColor="text1"/>
        </w:rPr>
        <w:t xml:space="preserve">, prioritizes the male body in academia. </w:t>
      </w:r>
      <w:r w:rsidR="008B3CF3" w:rsidRPr="00FE3124">
        <w:rPr>
          <w:rFonts w:ascii="Times New Roman" w:hAnsi="Times New Roman" w:cs="Times New Roman"/>
          <w:color w:val="000000" w:themeColor="text1"/>
        </w:rPr>
        <w:t>Consequently, the</w:t>
      </w:r>
      <w:r w:rsidR="00F5565F" w:rsidRPr="00FE3124">
        <w:rPr>
          <w:rFonts w:ascii="Times New Roman" w:hAnsi="Times New Roman" w:cs="Times New Roman"/>
          <w:color w:val="000000" w:themeColor="text1"/>
        </w:rPr>
        <w:t xml:space="preserve"> ideal academic </w:t>
      </w:r>
      <w:r w:rsidR="00620D95" w:rsidRPr="00FE3124">
        <w:rPr>
          <w:rFonts w:ascii="Times New Roman" w:hAnsi="Times New Roman" w:cs="Times New Roman"/>
          <w:color w:val="000000" w:themeColor="text1"/>
        </w:rPr>
        <w:t>is constructed</w:t>
      </w:r>
      <w:r w:rsidR="00F5565F" w:rsidRPr="00FE3124">
        <w:rPr>
          <w:rFonts w:ascii="Times New Roman" w:hAnsi="Times New Roman" w:cs="Times New Roman"/>
          <w:color w:val="000000" w:themeColor="text1"/>
        </w:rPr>
        <w:t xml:space="preserve"> </w:t>
      </w:r>
      <w:r w:rsidR="00620D95" w:rsidRPr="00FE3124">
        <w:rPr>
          <w:rFonts w:ascii="Times New Roman" w:hAnsi="Times New Roman" w:cs="Times New Roman"/>
          <w:color w:val="000000" w:themeColor="text1"/>
        </w:rPr>
        <w:t xml:space="preserve">as a </w:t>
      </w:r>
      <w:r w:rsidR="00620D95" w:rsidRPr="00FE3124">
        <w:rPr>
          <w:rFonts w:ascii="Times New Roman" w:hAnsi="Times New Roman" w:cs="Times New Roman"/>
          <w:i/>
          <w:iCs/>
          <w:color w:val="000000" w:themeColor="text1"/>
        </w:rPr>
        <w:t>productive</w:t>
      </w:r>
      <w:r w:rsidR="00620D95" w:rsidRPr="00FE3124">
        <w:rPr>
          <w:rFonts w:ascii="Times New Roman" w:hAnsi="Times New Roman" w:cs="Times New Roman"/>
          <w:color w:val="000000" w:themeColor="text1"/>
        </w:rPr>
        <w:t xml:space="preserve"> self rather than a </w:t>
      </w:r>
      <w:r w:rsidR="00F5565F" w:rsidRPr="00FE3124">
        <w:rPr>
          <w:rFonts w:ascii="Times New Roman" w:hAnsi="Times New Roman" w:cs="Times New Roman"/>
          <w:i/>
          <w:iCs/>
          <w:color w:val="000000" w:themeColor="text1"/>
        </w:rPr>
        <w:t>reproductive</w:t>
      </w:r>
      <w:r w:rsidR="00F5565F" w:rsidRPr="00FE3124">
        <w:rPr>
          <w:rFonts w:ascii="Times New Roman" w:hAnsi="Times New Roman" w:cs="Times New Roman"/>
          <w:color w:val="000000" w:themeColor="text1"/>
        </w:rPr>
        <w:t xml:space="preserve"> self</w:t>
      </w:r>
      <w:r w:rsidR="00620D95" w:rsidRPr="00FE3124">
        <w:rPr>
          <w:rFonts w:ascii="Times New Roman" w:hAnsi="Times New Roman" w:cs="Times New Roman"/>
          <w:color w:val="000000" w:themeColor="text1"/>
        </w:rPr>
        <w:t xml:space="preserve">, </w:t>
      </w:r>
      <w:r w:rsidR="003E7F3C" w:rsidRPr="00FE3124">
        <w:rPr>
          <w:rFonts w:ascii="Times New Roman" w:hAnsi="Times New Roman" w:cs="Times New Roman"/>
          <w:color w:val="000000" w:themeColor="text1"/>
        </w:rPr>
        <w:t>relegating reproductive functions as an obstacle to</w:t>
      </w:r>
      <w:r w:rsidR="00F17792" w:rsidRPr="00FE3124">
        <w:rPr>
          <w:rFonts w:ascii="Times New Roman" w:hAnsi="Times New Roman" w:cs="Times New Roman"/>
          <w:color w:val="000000" w:themeColor="text1"/>
        </w:rPr>
        <w:t xml:space="preserve"> productivity and</w:t>
      </w:r>
      <w:r w:rsidR="003E7F3C" w:rsidRPr="00FE3124">
        <w:rPr>
          <w:rFonts w:ascii="Times New Roman" w:hAnsi="Times New Roman" w:cs="Times New Roman"/>
          <w:color w:val="000000" w:themeColor="text1"/>
        </w:rPr>
        <w:t xml:space="preserve"> academic success</w:t>
      </w:r>
      <w:r w:rsidR="00B35865" w:rsidRPr="00FE3124">
        <w:rPr>
          <w:rFonts w:ascii="Times New Roman" w:hAnsi="Times New Roman" w:cs="Times New Roman"/>
          <w:color w:val="000000" w:themeColor="text1"/>
        </w:rPr>
        <w:t xml:space="preserve"> </w:t>
      </w:r>
      <w:r w:rsidR="00B35865" w:rsidRPr="00FE3124">
        <w:rPr>
          <w:rFonts w:ascii="Times New Roman" w:hAnsi="Times New Roman" w:cs="Times New Roman"/>
          <w:color w:val="000000" w:themeColor="text1"/>
        </w:rPr>
        <w:fldChar w:fldCharType="begin" w:fldLock="1"/>
      </w:r>
      <w:r w:rsidR="00B35865" w:rsidRPr="00FE3124">
        <w:rPr>
          <w:rFonts w:ascii="Times New Roman" w:hAnsi="Times New Roman" w:cs="Times New Roman"/>
          <w:color w:val="000000" w:themeColor="text1"/>
        </w:rPr>
        <w:instrText>ADDIN CSL_CITATION {"citationItems":[{"id":"ITEM-1","itemData":{"author":[{"dropping-particle":"","family":"Spivak","given":"Gayatri Chakravorty","non-dropping-particle":"","parse-names":false,"suffix":""}],"id":"ITEM-1","issued":{"date-parts":[["1998"]]},"publisher":"Routledge","publisher-place":"New York","title":"In Other Worlds","type":"book"},"uris":["http://www.mendeley.com/documents/?uuid=1e1cb03b-3429-42b1-880e-432544bea934"]}],"mendeley":{"formattedCitation":"(Spivak, 1998)","plainTextFormattedCitation":"(Spivak, 1998)","previouslyFormattedCitation":"(Spivak, 1998)"},"properties":{"noteIndex":0},"schema":"https://github.com/citation-style-language/schema/raw/master/csl-citation.json"}</w:instrText>
      </w:r>
      <w:r w:rsidR="00B35865" w:rsidRPr="00FE3124">
        <w:rPr>
          <w:rFonts w:ascii="Times New Roman" w:hAnsi="Times New Roman" w:cs="Times New Roman"/>
          <w:color w:val="000000" w:themeColor="text1"/>
        </w:rPr>
        <w:fldChar w:fldCharType="separate"/>
      </w:r>
      <w:r w:rsidR="00B35865" w:rsidRPr="00FE3124">
        <w:rPr>
          <w:rFonts w:ascii="Times New Roman" w:hAnsi="Times New Roman" w:cs="Times New Roman"/>
          <w:noProof/>
          <w:color w:val="000000" w:themeColor="text1"/>
        </w:rPr>
        <w:t>(Spivak, 1998)</w:t>
      </w:r>
      <w:r w:rsidR="00B35865" w:rsidRPr="00FE3124">
        <w:rPr>
          <w:rFonts w:ascii="Times New Roman" w:hAnsi="Times New Roman" w:cs="Times New Roman"/>
          <w:color w:val="000000" w:themeColor="text1"/>
        </w:rPr>
        <w:fldChar w:fldCharType="end"/>
      </w:r>
      <w:r w:rsidR="003E7F3C" w:rsidRPr="00FE3124">
        <w:rPr>
          <w:rFonts w:ascii="Times New Roman" w:hAnsi="Times New Roman" w:cs="Times New Roman"/>
          <w:color w:val="000000" w:themeColor="text1"/>
        </w:rPr>
        <w:t xml:space="preserve">. For instance, academia has historically perceived pregnancy as an impediment to scholarly </w:t>
      </w:r>
      <w:r w:rsidR="000E787A" w:rsidRPr="00FE3124">
        <w:rPr>
          <w:rFonts w:ascii="Times New Roman" w:hAnsi="Times New Roman" w:cs="Times New Roman"/>
          <w:color w:val="000000" w:themeColor="text1"/>
        </w:rPr>
        <w:t>output</w:t>
      </w:r>
      <w:r w:rsidR="003E7F3C" w:rsidRPr="00FE3124">
        <w:rPr>
          <w:rFonts w:ascii="Times New Roman" w:hAnsi="Times New Roman" w:cs="Times New Roman"/>
          <w:color w:val="000000" w:themeColor="text1"/>
        </w:rPr>
        <w:t xml:space="preserve"> and tenure</w:t>
      </w:r>
      <w:r w:rsidR="005F3258" w:rsidRPr="00FE3124">
        <w:rPr>
          <w:rFonts w:ascii="Times New Roman" w:hAnsi="Times New Roman" w:cs="Times New Roman"/>
          <w:color w:val="000000" w:themeColor="text1"/>
        </w:rPr>
        <w:t xml:space="preserve"> </w:t>
      </w:r>
      <w:r w:rsidR="005F3258" w:rsidRPr="00FE3124">
        <w:rPr>
          <w:rFonts w:ascii="Times New Roman" w:hAnsi="Times New Roman" w:cs="Times New Roman"/>
          <w:color w:val="000000" w:themeColor="text1"/>
        </w:rPr>
        <w:fldChar w:fldCharType="begin" w:fldLock="1"/>
      </w:r>
      <w:r w:rsidR="007125A6" w:rsidRPr="00FE3124">
        <w:rPr>
          <w:rFonts w:ascii="Times New Roman" w:hAnsi="Times New Roman" w:cs="Times New Roman"/>
          <w:color w:val="000000" w:themeColor="text1"/>
        </w:rPr>
        <w:instrText>ADDIN CSL_CITATION {"citationItems":[{"id":"ITEM-1","itemData":{"DOI":"10.1080/09540253.2019.1632808","ISSN":"13600516","abstract":"This study explores female faculty members’ pregnancy and pregnant embodiment in academia. Based on semi-structured interviews with 32 faculty mothers from 21 academic institutions in the U.S., I examine their experiences of working while pregnant and highlight the ways that the pregnant body disrupts the masculine disembodied ideal academic worker norm. Pregnancy can still be an anomaly in the university classroom where the division between work and family–mind and body–is the norm and where the ‘ideal academic worker’ model can influence who succeeds or fails. The ideal of the disembodied academic influenced the pregnant women’s decisions about when to announce their pregnancy, how they managed their pregnant body, and how colleagues and students responded to their growing physique. The conclusion calls for more research on how the academic workplace responds to the embodied realities brought about by the changing sex composition of university faculty.","author":[{"dropping-particle":"","family":"Ollilainen","given":"Marjukka","non-dropping-particle":"","parse-names":false,"suffix":""}],"container-title":"Gender and Education","id":"ITEM-1","issue":"7","issued":{"date-parts":[["2020"]]},"page":"961-976","publisher":"Taylor &amp; Francis","title":"Ideal bodies at work: faculty mothers and pregnancy in academia","type":"article-journal","volume":"32"},"uris":["http://www.mendeley.com/documents/?uuid=2db3c620-9847-461a-980b-2c1792b357c8"]}],"mendeley":{"formattedCitation":"(Ollilainen, 2020)","plainTextFormattedCitation":"(Ollilainen, 2020)","previouslyFormattedCitation":"(Ollilainen, 2020)"},"properties":{"noteIndex":0},"schema":"https://github.com/citation-style-language/schema/raw/master/csl-citation.json"}</w:instrText>
      </w:r>
      <w:r w:rsidR="005F3258" w:rsidRPr="00FE3124">
        <w:rPr>
          <w:rFonts w:ascii="Times New Roman" w:hAnsi="Times New Roman" w:cs="Times New Roman"/>
          <w:color w:val="000000" w:themeColor="text1"/>
        </w:rPr>
        <w:fldChar w:fldCharType="separate"/>
      </w:r>
      <w:r w:rsidR="005F3258" w:rsidRPr="00FE3124">
        <w:rPr>
          <w:rFonts w:ascii="Times New Roman" w:hAnsi="Times New Roman" w:cs="Times New Roman"/>
          <w:noProof/>
          <w:color w:val="000000" w:themeColor="text1"/>
        </w:rPr>
        <w:t>(Ollilainen, 2020)</w:t>
      </w:r>
      <w:r w:rsidR="005F3258" w:rsidRPr="00FE3124">
        <w:rPr>
          <w:rFonts w:ascii="Times New Roman" w:hAnsi="Times New Roman" w:cs="Times New Roman"/>
          <w:color w:val="000000" w:themeColor="text1"/>
        </w:rPr>
        <w:fldChar w:fldCharType="end"/>
      </w:r>
      <w:r w:rsidR="003E7F3C" w:rsidRPr="00FE3124">
        <w:rPr>
          <w:rFonts w:ascii="Times New Roman" w:hAnsi="Times New Roman" w:cs="Times New Roman"/>
          <w:color w:val="000000" w:themeColor="text1"/>
        </w:rPr>
        <w:t>.</w:t>
      </w:r>
      <w:r w:rsidR="000E787A" w:rsidRPr="00FE3124">
        <w:rPr>
          <w:rFonts w:ascii="Times New Roman" w:hAnsi="Times New Roman" w:cs="Times New Roman"/>
          <w:color w:val="000000" w:themeColor="text1"/>
        </w:rPr>
        <w:t xml:space="preserve"> </w:t>
      </w:r>
      <w:r w:rsidR="00DB667B" w:rsidRPr="00FE3124">
        <w:rPr>
          <w:rFonts w:ascii="Times New Roman" w:hAnsi="Times New Roman" w:cs="Times New Roman"/>
          <w:color w:val="000000" w:themeColor="text1"/>
        </w:rPr>
        <w:t>Also,</w:t>
      </w:r>
      <w:r w:rsidR="003D453C" w:rsidRPr="00FE3124">
        <w:rPr>
          <w:rFonts w:ascii="Times New Roman" w:hAnsi="Times New Roman" w:cs="Times New Roman"/>
          <w:color w:val="000000" w:themeColor="text1"/>
        </w:rPr>
        <w:t xml:space="preserve"> </w:t>
      </w:r>
      <w:r w:rsidR="003D453C" w:rsidRPr="00FE3124">
        <w:rPr>
          <w:rFonts w:ascii="Times New Roman" w:hAnsi="Times New Roman" w:cs="Times New Roman"/>
          <w:color w:val="000000" w:themeColor="text1"/>
        </w:rPr>
        <w:fldChar w:fldCharType="begin" w:fldLock="1"/>
      </w:r>
      <w:r w:rsidR="003D453C" w:rsidRPr="00FE3124">
        <w:rPr>
          <w:rFonts w:ascii="Times New Roman" w:hAnsi="Times New Roman" w:cs="Times New Roman"/>
          <w:color w:val="000000" w:themeColor="text1"/>
        </w:rPr>
        <w:instrText>ADDIN CSL_CITATION {"citationItems":[{"id":"ITEM-1","itemData":{"author":[{"dropping-particle":"","family":"Williams","given":"Joan C.","non-dropping-particle":"","parse-names":false,"suffix":""}],"container-title":"New Directions in Higher Education","id":"ITEM-1","issued":{"date-parts":[["2005"]]},"page":"67-80","title":"Work and Family Perspectives from Research University Faculty","type":"article-journal","volume":"130"},"uris":["http://www.mendeley.com/documents/?uuid=37e0899c-4f8f-4f6e-b953-5dbc24a8a65a"]}],"mendeley":{"formattedCitation":"(Williams, 2005)","manualFormatting":"Williams (2005)","plainTextFormattedCitation":"(Williams, 2005)","previouslyFormattedCitation":"(Williams, 2005)"},"properties":{"noteIndex":0},"schema":"https://github.com/citation-style-language/schema/raw/master/csl-citation.json"}</w:instrText>
      </w:r>
      <w:r w:rsidR="003D453C" w:rsidRPr="00FE3124">
        <w:rPr>
          <w:rFonts w:ascii="Times New Roman" w:hAnsi="Times New Roman" w:cs="Times New Roman"/>
          <w:color w:val="000000" w:themeColor="text1"/>
        </w:rPr>
        <w:fldChar w:fldCharType="separate"/>
      </w:r>
      <w:r w:rsidR="003D453C" w:rsidRPr="00FE3124">
        <w:rPr>
          <w:rFonts w:ascii="Times New Roman" w:hAnsi="Times New Roman" w:cs="Times New Roman"/>
          <w:noProof/>
          <w:color w:val="000000" w:themeColor="text1"/>
        </w:rPr>
        <w:t>Williams (2005)</w:t>
      </w:r>
      <w:r w:rsidR="003D453C" w:rsidRPr="00FE3124">
        <w:rPr>
          <w:rFonts w:ascii="Times New Roman" w:hAnsi="Times New Roman" w:cs="Times New Roman"/>
          <w:color w:val="000000" w:themeColor="text1"/>
        </w:rPr>
        <w:fldChar w:fldCharType="end"/>
      </w:r>
      <w:r w:rsidR="003D453C" w:rsidRPr="00FE3124">
        <w:rPr>
          <w:rFonts w:ascii="Times New Roman" w:hAnsi="Times New Roman" w:cs="Times New Roman"/>
          <w:color w:val="000000" w:themeColor="text1"/>
        </w:rPr>
        <w:t xml:space="preserve"> </w:t>
      </w:r>
      <w:r w:rsidR="00DB667B" w:rsidRPr="00FE3124">
        <w:rPr>
          <w:rFonts w:ascii="Times New Roman" w:hAnsi="Times New Roman" w:cs="Times New Roman"/>
          <w:color w:val="000000" w:themeColor="text1"/>
        </w:rPr>
        <w:t xml:space="preserve">suggests that a pregnant body triggers a set of biases called the “maternal wall” (p. 97), classifying </w:t>
      </w:r>
      <w:r w:rsidR="00E925F5" w:rsidRPr="00FE3124">
        <w:rPr>
          <w:rFonts w:ascii="Times New Roman" w:hAnsi="Times New Roman" w:cs="Times New Roman"/>
          <w:color w:val="000000" w:themeColor="text1"/>
        </w:rPr>
        <w:t>mothers</w:t>
      </w:r>
      <w:r w:rsidR="00DB667B" w:rsidRPr="00FE3124">
        <w:rPr>
          <w:rFonts w:ascii="Times New Roman" w:hAnsi="Times New Roman" w:cs="Times New Roman"/>
          <w:color w:val="000000" w:themeColor="text1"/>
        </w:rPr>
        <w:t xml:space="preserve"> as </w:t>
      </w:r>
      <w:r w:rsidR="009E639F" w:rsidRPr="00FE3124">
        <w:rPr>
          <w:rFonts w:ascii="Times New Roman" w:hAnsi="Times New Roman" w:cs="Times New Roman"/>
          <w:color w:val="000000" w:themeColor="text1"/>
        </w:rPr>
        <w:t>incompatible</w:t>
      </w:r>
      <w:r w:rsidR="00DB667B" w:rsidRPr="00FE3124">
        <w:rPr>
          <w:rFonts w:ascii="Times New Roman" w:hAnsi="Times New Roman" w:cs="Times New Roman"/>
          <w:color w:val="000000" w:themeColor="text1"/>
        </w:rPr>
        <w:t xml:space="preserve"> </w:t>
      </w:r>
      <w:r w:rsidR="00DB667B" w:rsidRPr="00FE3124">
        <w:rPr>
          <w:rFonts w:ascii="Times New Roman" w:hAnsi="Times New Roman" w:cs="Times New Roman"/>
          <w:color w:val="000000" w:themeColor="text1"/>
        </w:rPr>
        <w:lastRenderedPageBreak/>
        <w:t xml:space="preserve">to the “24/7 worker model” (p. 99). </w:t>
      </w:r>
      <w:r w:rsidR="000E787A" w:rsidRPr="00FE3124">
        <w:rPr>
          <w:rFonts w:ascii="Times New Roman" w:hAnsi="Times New Roman" w:cs="Times New Roman"/>
          <w:color w:val="000000" w:themeColor="text1"/>
        </w:rPr>
        <w:t xml:space="preserve">Moreover, engagement in researching, writing, and publishing have resulted in the encroachment of work into family life </w:t>
      </w:r>
      <w:r w:rsidR="003D453C" w:rsidRPr="00FE3124">
        <w:rPr>
          <w:rFonts w:ascii="Times New Roman" w:hAnsi="Times New Roman" w:cs="Times New Roman"/>
          <w:color w:val="000000" w:themeColor="text1"/>
        </w:rPr>
        <w:fldChar w:fldCharType="begin" w:fldLock="1"/>
      </w:r>
      <w:r w:rsidR="009950B7" w:rsidRPr="00FE3124">
        <w:rPr>
          <w:rFonts w:ascii="Times New Roman" w:hAnsi="Times New Roman" w:cs="Times New Roman"/>
          <w:color w:val="000000" w:themeColor="text1"/>
        </w:rPr>
        <w:instrText>ADDIN CSL_CITATION {"citationItems":[{"id":"ITEM-1","itemData":{"DOI":"10.2304/eerj.2006.5.1.1","ISSN":"1474-9041","abstract":"The massification of education in European countries over the last 100 years has produced cultures and societies that have benefited greatly from state investment in education. However, to maintain this level of social and economic development that derives from high quality education requires continual Sate investment. With the rise of the new-right, neo-liberal agenda, there is an attempt to offload the cost of education, and indeed other public services such as housing, transport, care services etc., on to the individual. There is an increasing attempt to privatise public services, including education, so that citizens will have to buy them at market value rather than have them provided by the State. This development is recognised by scholars across a range of fields, including those working within bodies such as the World Bank (Angus, 2004; Bullen et al., 2004; Dill, 2003; Lynch and Moran, 2006; Steier, 2003; Stevenson, 1999). Europe is no exception to this trend of neo-liberalisation. Recent OECD reports, including one on Higher Education in Ireland, (2004), concentrate strongly on the role of education in servicing the economy to the neglect of its social and developmental responsibilities. The view that education is simply another market commodity has become normalised in policy and public discourses. Schools run purely as businesses are a growing phenomenon within and without Europe, and there is an increasing expectation in several countries that schools will supplement their income from private sources, even though they are within the State sector.","author":[{"dropping-particle":"","family":"Lynch","given":"Kathleen","non-dropping-particle":"","parse-names":false,"suffix":""}],"container-title":"European Educational Research Journal","id":"ITEM-1","issue":"1","issued":{"date-parts":[["2006"]]},"page":"1-17","title":"Neo-Liberalism and Marketisation: The Implications for Higher Education","type":"article-journal","volume":"5"},"uris":["http://www.mendeley.com/documents/?uuid=53d5f26a-2ced-4809-8a32-f1c21486bd9c"]}],"mendeley":{"formattedCitation":"(Lynch, 2006)","plainTextFormattedCitation":"(Lynch, 2006)","previouslyFormattedCitation":"(Lynch, 2006)"},"properties":{"noteIndex":0},"schema":"https://github.com/citation-style-language/schema/raw/master/csl-citation.json"}</w:instrText>
      </w:r>
      <w:r w:rsidR="003D453C" w:rsidRPr="00FE3124">
        <w:rPr>
          <w:rFonts w:ascii="Times New Roman" w:hAnsi="Times New Roman" w:cs="Times New Roman"/>
          <w:color w:val="000000" w:themeColor="text1"/>
        </w:rPr>
        <w:fldChar w:fldCharType="separate"/>
      </w:r>
      <w:r w:rsidR="003D453C" w:rsidRPr="00FE3124">
        <w:rPr>
          <w:rFonts w:ascii="Times New Roman" w:hAnsi="Times New Roman" w:cs="Times New Roman"/>
          <w:noProof/>
          <w:color w:val="000000" w:themeColor="text1"/>
        </w:rPr>
        <w:t>(Lynch, 2006)</w:t>
      </w:r>
      <w:r w:rsidR="003D453C" w:rsidRPr="00FE3124">
        <w:rPr>
          <w:rFonts w:ascii="Times New Roman" w:hAnsi="Times New Roman" w:cs="Times New Roman"/>
          <w:color w:val="000000" w:themeColor="text1"/>
        </w:rPr>
        <w:fldChar w:fldCharType="end"/>
      </w:r>
      <w:r w:rsidR="000E787A" w:rsidRPr="00FE3124">
        <w:rPr>
          <w:rFonts w:ascii="Times New Roman" w:hAnsi="Times New Roman" w:cs="Times New Roman"/>
          <w:color w:val="000000" w:themeColor="text1"/>
        </w:rPr>
        <w:t>, blurring the boundaries between the personal and the professional</w:t>
      </w:r>
      <w:r w:rsidR="0074639E" w:rsidRPr="00FE3124">
        <w:rPr>
          <w:rFonts w:ascii="Times New Roman" w:hAnsi="Times New Roman" w:cs="Times New Roman"/>
          <w:color w:val="000000" w:themeColor="text1"/>
        </w:rPr>
        <w:t xml:space="preserve"> </w:t>
      </w:r>
      <w:r w:rsidR="0074639E" w:rsidRPr="00FE3124">
        <w:rPr>
          <w:rFonts w:ascii="Times New Roman" w:hAnsi="Times New Roman" w:cs="Times New Roman"/>
          <w:color w:val="000000" w:themeColor="text1"/>
        </w:rPr>
        <w:fldChar w:fldCharType="begin" w:fldLock="1"/>
      </w:r>
      <w:r w:rsidR="00D3432D" w:rsidRPr="00FE3124">
        <w:rPr>
          <w:rFonts w:ascii="Times New Roman" w:hAnsi="Times New Roman" w:cs="Times New Roman"/>
          <w:color w:val="000000" w:themeColor="text1"/>
        </w:rPr>
        <w:instrText>ADDIN CSL_CITATION {"citationItems":[{"id":"ITEM-1","itemData":{"DOI":"10.1177/0893318913491461","ISSN":"08933189","abstract":"Organizational values demand that working mothers separate the maternal from the professional. Due to the nature of maternity leave in the United States, however, working mothers who are breastfeeding have little choice but to bring motherhood into the workplace. In investigating the ways women navigate this situation, we found that to maintain their reputations as good workers participants practiced bounded motherhood at work, constraining breastfeeding practices to preserve norms of professionalism. However, participants sometimes practiced unbounded motherhood wherein their inter/actions disrupted organizational orders by merging motherhood and work in material ways. This embodiment of a good working mother identity expands the repertoire or action for working mothers and contributes to a re-meaning of the relationship between work and motherhood. This study demonstrates one means for making breastfeeding while working more feasible as well as to how workers' bodies can be sites of resistance and reinforcement of gendered symbolic orders in organizations. © The Author(s) 2013.","author":[{"dropping-particle":"","family":"Turner","given":"Paaige K.","non-dropping-particle":"","parse-names":false,"suffix":""},{"dropping-particle":"","family":"Norwood","given":"Kristen","non-dropping-particle":"","parse-names":false,"suffix":""}],"container-title":"Management Communication Quarterly","id":"ITEM-1","issue":"3","issued":{"date-parts":[["2013"]]},"page":"396-424","title":"Unbounded Motherhood: Embodying a Good Working Mother Identity","type":"article-journal","volume":"27"},"uris":["http://www.mendeley.com/documents/?uuid=16e370e1-02e4-4034-a0eb-4b39c4f274b3"]}],"mendeley":{"formattedCitation":"(Turner &amp; Norwood, 2013)","plainTextFormattedCitation":"(Turner &amp; Norwood, 2013)","previouslyFormattedCitation":"(Turner &amp; Norwood, 2013)"},"properties":{"noteIndex":0},"schema":"https://github.com/citation-style-language/schema/raw/master/csl-citation.json"}</w:instrText>
      </w:r>
      <w:r w:rsidR="0074639E" w:rsidRPr="00FE3124">
        <w:rPr>
          <w:rFonts w:ascii="Times New Roman" w:hAnsi="Times New Roman" w:cs="Times New Roman"/>
          <w:color w:val="000000" w:themeColor="text1"/>
        </w:rPr>
        <w:fldChar w:fldCharType="separate"/>
      </w:r>
      <w:r w:rsidR="0074639E" w:rsidRPr="00FE3124">
        <w:rPr>
          <w:rFonts w:ascii="Times New Roman" w:hAnsi="Times New Roman" w:cs="Times New Roman"/>
          <w:noProof/>
          <w:color w:val="000000" w:themeColor="text1"/>
        </w:rPr>
        <w:t>(Turner &amp; Norwood, 2013)</w:t>
      </w:r>
      <w:r w:rsidR="0074639E" w:rsidRPr="00FE3124">
        <w:rPr>
          <w:rFonts w:ascii="Times New Roman" w:hAnsi="Times New Roman" w:cs="Times New Roman"/>
          <w:color w:val="000000" w:themeColor="text1"/>
        </w:rPr>
        <w:fldChar w:fldCharType="end"/>
      </w:r>
      <w:r w:rsidR="000E787A" w:rsidRPr="00FE3124">
        <w:rPr>
          <w:rFonts w:ascii="Times New Roman" w:hAnsi="Times New Roman" w:cs="Times New Roman"/>
          <w:color w:val="000000" w:themeColor="text1"/>
        </w:rPr>
        <w:t xml:space="preserve">. </w:t>
      </w:r>
    </w:p>
    <w:p w14:paraId="3EACA0A9" w14:textId="561FB932" w:rsidR="009B417F" w:rsidRPr="00FE3124" w:rsidRDefault="00CE4E11" w:rsidP="00B35865">
      <w:pPr>
        <w:spacing w:line="480" w:lineRule="auto"/>
        <w:ind w:firstLine="720"/>
        <w:jc w:val="both"/>
        <w:rPr>
          <w:rFonts w:ascii="Times New Roman" w:hAnsi="Times New Roman" w:cs="Times New Roman"/>
          <w:color w:val="000000" w:themeColor="text1"/>
        </w:rPr>
      </w:pPr>
      <w:r w:rsidRPr="00FE3124">
        <w:rPr>
          <w:rFonts w:ascii="Times New Roman" w:hAnsi="Times New Roman" w:cs="Times New Roman"/>
          <w:color w:val="000000" w:themeColor="text1"/>
        </w:rPr>
        <w:t>Within academia, women continue to have more caregiving responsibilities than men</w:t>
      </w:r>
      <w:r w:rsidR="009B417F" w:rsidRPr="00FE3124">
        <w:rPr>
          <w:rFonts w:ascii="Times New Roman" w:hAnsi="Times New Roman" w:cs="Times New Roman"/>
          <w:color w:val="000000" w:themeColor="text1"/>
        </w:rPr>
        <w:t xml:space="preserve"> </w:t>
      </w:r>
      <w:r w:rsidR="009B417F" w:rsidRPr="00FE3124">
        <w:rPr>
          <w:rFonts w:ascii="Times New Roman" w:hAnsi="Times New Roman" w:cs="Times New Roman"/>
          <w:color w:val="000000" w:themeColor="text1"/>
        </w:rPr>
        <w:fldChar w:fldCharType="begin" w:fldLock="1"/>
      </w:r>
      <w:r w:rsidR="009B417F" w:rsidRPr="00FE3124">
        <w:rPr>
          <w:rFonts w:ascii="Times New Roman" w:hAnsi="Times New Roman" w:cs="Times New Roman"/>
          <w:color w:val="000000" w:themeColor="text1"/>
        </w:rPr>
        <w:instrText>ADDIN CSL_CITATION {"citationItems":[{"id":"ITEM-1","itemData":{"DOI":"10.1177/0886109917753835","ISSN":"15523020","abstract":"While more doctoral students are pregnant and/or parenting in their doctoral programs than previously, little research has focused on their experiences. This qualitative study (N = 28) explored the experiences of female doctoral students who were pregnant during their doctoral program (in a health-care field) and their decision-making about careers postgraduation. This study examined participants’ perceptions of the implicit and explicit culture, professional expectations, and the role of these experiences on career goals and trajectories. Participants described an academic culture of high expectations, in which mothers could be successful if they maintained a silence about their identity as a mother and ensured that their family life did not negatively impact their work productivity. Some perceived lost opportunities in graduate school and/or on the job market due to pregnancies and parenting during graduate school. The impact of these experiences on postgraduate careers was diverse, but the majority spoke of wanting to find a position in a family-friendly organization where family was valued and work life balance was possible. For some, this was an academic position, while for others this was a full-time practice position or part-time work.","author":[{"dropping-particle":"","family":"Mirick","given":"Rebecca G.","non-dropping-particle":"","parse-names":false,"suffix":""},{"dropping-particle":"","family":"Wladkowski","given":"Stephanie P.","non-dropping-particle":"","parse-names":false,"suffix":""}],"container-title":"Affilia - Journal of Women and Social Work","id":"ITEM-1","issue":"2","issued":{"date-parts":[["2018"]]},"page":"253-269","title":"Pregnancy, Motherhood, and Academic Career Goals: Doctoral Students’ Perspectives","type":"article-journal","volume":"33"},"uris":["http://www.mendeley.com/documents/?uuid=ba0b9923-2dae-4c75-881c-be0b3482df2f"]}],"mendeley":{"formattedCitation":"(Mirick &amp; Wladkowski, 2018)","plainTextFormattedCitation":"(Mirick &amp; Wladkowski, 2018)","previouslyFormattedCitation":"(Mirick &amp; Wladkowski, 2018)"},"properties":{"noteIndex":0},"schema":"https://github.com/citation-style-language/schema/raw/master/csl-citation.json"}</w:instrText>
      </w:r>
      <w:r w:rsidR="009B417F" w:rsidRPr="00FE3124">
        <w:rPr>
          <w:rFonts w:ascii="Times New Roman" w:hAnsi="Times New Roman" w:cs="Times New Roman"/>
          <w:color w:val="000000" w:themeColor="text1"/>
        </w:rPr>
        <w:fldChar w:fldCharType="separate"/>
      </w:r>
      <w:r w:rsidR="009B417F" w:rsidRPr="00FE3124">
        <w:rPr>
          <w:rFonts w:ascii="Times New Roman" w:hAnsi="Times New Roman" w:cs="Times New Roman"/>
          <w:noProof/>
          <w:color w:val="000000" w:themeColor="text1"/>
        </w:rPr>
        <w:t>(Mirick &amp; Wladkowski, 2018)</w:t>
      </w:r>
      <w:r w:rsidR="009B417F" w:rsidRPr="00FE3124">
        <w:rPr>
          <w:rFonts w:ascii="Times New Roman" w:hAnsi="Times New Roman" w:cs="Times New Roman"/>
          <w:color w:val="000000" w:themeColor="text1"/>
        </w:rPr>
        <w:fldChar w:fldCharType="end"/>
      </w:r>
      <w:r w:rsidR="009B417F" w:rsidRPr="00FE3124">
        <w:rPr>
          <w:rFonts w:ascii="Times New Roman" w:hAnsi="Times New Roman" w:cs="Times New Roman"/>
          <w:color w:val="000000" w:themeColor="text1"/>
        </w:rPr>
        <w:t xml:space="preserve">, resulting in a lack of uninterrupted thinking space required for academic work. Mothers continue to juggle between several identity categories, creating ambivalent </w:t>
      </w:r>
      <w:r w:rsidR="00E3018B" w:rsidRPr="00FE3124">
        <w:rPr>
          <w:rFonts w:ascii="Times New Roman" w:hAnsi="Times New Roman" w:cs="Times New Roman"/>
          <w:color w:val="000000" w:themeColor="text1"/>
        </w:rPr>
        <w:t>relationships and contradictions</w:t>
      </w:r>
      <w:r w:rsidR="008B3CF3" w:rsidRPr="00FE3124">
        <w:rPr>
          <w:rFonts w:ascii="Times New Roman" w:hAnsi="Times New Roman" w:cs="Times New Roman"/>
          <w:color w:val="000000" w:themeColor="text1"/>
        </w:rPr>
        <w:t xml:space="preserve"> </w:t>
      </w:r>
      <w:r w:rsidR="008B3CF3" w:rsidRPr="00FE3124">
        <w:rPr>
          <w:rFonts w:ascii="Times New Roman" w:hAnsi="Times New Roman" w:cs="Times New Roman"/>
          <w:color w:val="000000" w:themeColor="text1"/>
        </w:rPr>
        <w:fldChar w:fldCharType="begin" w:fldLock="1"/>
      </w:r>
      <w:r w:rsidR="00CA0973" w:rsidRPr="00FE3124">
        <w:rPr>
          <w:rFonts w:ascii="Times New Roman" w:hAnsi="Times New Roman" w:cs="Times New Roman"/>
          <w:color w:val="000000" w:themeColor="text1"/>
        </w:rPr>
        <w:instrText>ADDIN CSL_CITATION {"citationItems":[{"id":"ITEM-1","itemData":{"DOI":"10.1177/0886109917753835","ISSN":"15523020","abstract":"While more doctoral students are pregnant and/or parenting in their doctoral programs than previously, little research has focused on their experiences. This qualitative study (N = 28) explored the experiences of female doctoral students who were pregnant during their doctoral program (in a health-care field) and their decision-making about careers postgraduation. This study examined participants’ perceptions of the implicit and explicit culture, professional expectations, and the role of these experiences on career goals and trajectories. Participants described an academic culture of high expectations, in which mothers could be successful if they maintained a silence about their identity as a mother and ensured that their family life did not negatively impact their work productivity. Some perceived lost opportunities in graduate school and/or on the job market due to pregnancies and parenting during graduate school. The impact of these experiences on postgraduate careers was diverse, but the majority spoke of wanting to find a position in a family-friendly organization where family was valued and work life balance was possible. For some, this was an academic position, while for others this was a full-time practice position or part-time work.","author":[{"dropping-particle":"","family":"Mirick","given":"Rebecca G.","non-dropping-particle":"","parse-names":false,"suffix":""},{"dropping-particle":"","family":"Wladkowski","given":"Stephanie P.","non-dropping-particle":"","parse-names":false,"suffix":""}],"container-title":"Affilia - Journal of Women and Social Work","id":"ITEM-1","issue":"2","issued":{"date-parts":[["2018"]]},"page":"253-269","title":"Pregnancy, Motherhood, and Academic Career Goals: Doctoral Students’ Perspectives","type":"article-journal","volume":"33"},"uris":["http://www.mendeley.com/documents/?uuid=ba0b9923-2dae-4c75-881c-be0b3482df2f"]},{"id":"ITEM-2","itemData":{"DOI":"10.1177/0018726718764571","ISSN":"1741282X","abstract":"How do early-career academic mothers balance the demands of contemporary motherhood and academia? More generally, how do working mothers develop their embodied selves in today’s highly competitive working life? This article responds to a recent call to voice maternal experiences in the field of organization studies. Inspired by matricentric feminism and building on our intimate autoethnographic diary notes, we provide a fine-grained understanding of the changing demands that constitute the ongoing negotiation of ‘new’ motherhood within the ‘new’ academia. By highlighting the complexity of embodied experience, we show how motherhood is not an entirely negative experience in the workplace. Despite academia’s neoliberal tendencies, the social privilege of whiteness, heterosexuality and the middle class enables – at times – simultaneous satisfaction with both motherhood and an academic career.","author":[{"dropping-particle":"","family":"Huopalainen","given":"Astrid S.","non-dropping-particle":"","parse-names":false,"suffix":""},{"dropping-particle":"","family":"Satama","given":"Suvi T.","non-dropping-particle":"","parse-names":false,"suffix":""}],"container-title":"Human Relations","id":"ITEM-2","issue":"1","issued":{"date-parts":[["2019"]]},"page":"98-121","title":"Mothers and researchers in the making: Negotiating ‘new’ motherhood within the ‘new’ academia","type":"article-journal","volume":"72"},"uris":["http://www.mendeley.com/documents/?uuid=eec14923-d16c-463b-8309-a46fa0ccd701"]}],"mendeley":{"formattedCitation":"(Huopalainen &amp; Satama, 2019; Mirick &amp; Wladkowski, 2018)","plainTextFormattedCitation":"(Huopalainen &amp; Satama, 2019; Mirick &amp; Wladkowski, 2018)","previouslyFormattedCitation":"(Huopalainen &amp; Satama, 2019; Mirick &amp; Wladkowski, 2018)"},"properties":{"noteIndex":0},"schema":"https://github.com/citation-style-language/schema/raw/master/csl-citation.json"}</w:instrText>
      </w:r>
      <w:r w:rsidR="008B3CF3" w:rsidRPr="00FE3124">
        <w:rPr>
          <w:rFonts w:ascii="Times New Roman" w:hAnsi="Times New Roman" w:cs="Times New Roman"/>
          <w:color w:val="000000" w:themeColor="text1"/>
        </w:rPr>
        <w:fldChar w:fldCharType="separate"/>
      </w:r>
      <w:r w:rsidR="008B3CF3" w:rsidRPr="00FE3124">
        <w:rPr>
          <w:rFonts w:ascii="Times New Roman" w:hAnsi="Times New Roman" w:cs="Times New Roman"/>
          <w:noProof/>
          <w:color w:val="000000" w:themeColor="text1"/>
        </w:rPr>
        <w:t>(Huopalainen &amp; Satama, 2019; Mirick &amp; Wladkowski, 2018)</w:t>
      </w:r>
      <w:r w:rsidR="008B3CF3" w:rsidRPr="00FE3124">
        <w:rPr>
          <w:rFonts w:ascii="Times New Roman" w:hAnsi="Times New Roman" w:cs="Times New Roman"/>
          <w:color w:val="000000" w:themeColor="text1"/>
        </w:rPr>
        <w:fldChar w:fldCharType="end"/>
      </w:r>
      <w:r w:rsidR="009B417F" w:rsidRPr="00FE3124">
        <w:rPr>
          <w:rFonts w:ascii="Times New Roman" w:hAnsi="Times New Roman" w:cs="Times New Roman"/>
          <w:color w:val="000000" w:themeColor="text1"/>
        </w:rPr>
        <w:t>. According to</w:t>
      </w:r>
      <w:r w:rsidR="009B417F" w:rsidRPr="00FE3124">
        <w:rPr>
          <w:rFonts w:ascii="Calibri" w:hAnsi="Calibri" w:cs="Calibri"/>
          <w:color w:val="000000" w:themeColor="text1"/>
        </w:rPr>
        <w:t>﻿</w:t>
      </w:r>
      <w:r w:rsidR="009B417F" w:rsidRPr="00FE3124">
        <w:rPr>
          <w:rFonts w:ascii="Times New Roman" w:hAnsi="Times New Roman" w:cs="Times New Roman"/>
          <w:color w:val="000000" w:themeColor="text1"/>
        </w:rPr>
        <w:t xml:space="preserve"> </w:t>
      </w:r>
      <w:r w:rsidR="009B417F" w:rsidRPr="00FE3124">
        <w:rPr>
          <w:rFonts w:ascii="Times New Roman" w:hAnsi="Times New Roman" w:cs="Times New Roman"/>
          <w:color w:val="000000" w:themeColor="text1"/>
        </w:rPr>
        <w:fldChar w:fldCharType="begin" w:fldLock="1"/>
      </w:r>
      <w:r w:rsidR="009B417F" w:rsidRPr="00FE3124">
        <w:rPr>
          <w:rFonts w:ascii="Times New Roman" w:hAnsi="Times New Roman" w:cs="Times New Roman"/>
          <w:color w:val="000000" w:themeColor="text1"/>
        </w:rPr>
        <w:instrText>ADDIN CSL_CITATION {"citationItems":[{"id":"ITEM-1","itemData":{"DOI":"10.1177/0018726718764571","ISSN":"1741282X","abstract":"How do early-career academic mothers balance the demands of contemporary motherhood and academia? More generally, how do working mothers develop their embodied selves in today’s highly competitive working life? This article responds to a recent call to voice maternal experiences in the field of organization studies. Inspired by matricentric feminism and building on our intimate autoethnographic diary notes, we provide a fine-grained understanding of the changing demands that constitute the ongoing negotiation of ‘new’ motherhood within the ‘new’ academia. By highlighting the complexity of embodied experience, we show how motherhood is not an entirely negative experience in the workplace. Despite academia’s neoliberal tendencies, the social privilege of whiteness, heterosexuality and the middle class enables – at times – simultaneous satisfaction with both motherhood and an academic career.","author":[{"dropping-particle":"","family":"Huopalainen","given":"Astrid S.","non-dropping-particle":"","parse-names":false,"suffix":""},{"dropping-particle":"","family":"Satama","given":"Suvi T.","non-dropping-particle":"","parse-names":false,"suffix":""}],"container-title":"Human Relations","id":"ITEM-1","issue":"1","issued":{"date-parts":[["2019"]]},"page":"98-121","title":"Mothers and researchers in the making: Negotiating ‘new’ motherhood within the ‘new’ academia","type":"article-journal","volume":"72"},"uris":["http://www.mendeley.com/documents/?uuid=eec14923-d16c-463b-8309-a46fa0ccd701"]}],"mendeley":{"formattedCitation":"(Huopalainen &amp; Satama, 2019)","manualFormatting":"Huopalainen and Satama (2019)","plainTextFormattedCitation":"(Huopalainen &amp; Satama, 2019)","previouslyFormattedCitation":"(Huopalainen &amp; Satama, 2019)"},"properties":{"noteIndex":0},"schema":"https://github.com/citation-style-language/schema/raw/master/csl-citation.json"}</w:instrText>
      </w:r>
      <w:r w:rsidR="009B417F" w:rsidRPr="00FE3124">
        <w:rPr>
          <w:rFonts w:ascii="Times New Roman" w:hAnsi="Times New Roman" w:cs="Times New Roman"/>
          <w:color w:val="000000" w:themeColor="text1"/>
        </w:rPr>
        <w:fldChar w:fldCharType="separate"/>
      </w:r>
      <w:r w:rsidR="009B417F" w:rsidRPr="00FE3124">
        <w:rPr>
          <w:rFonts w:ascii="Times New Roman" w:hAnsi="Times New Roman" w:cs="Times New Roman"/>
          <w:noProof/>
          <w:color w:val="000000" w:themeColor="text1"/>
        </w:rPr>
        <w:t>Huopalainen and Satama (2019)</w:t>
      </w:r>
      <w:r w:rsidR="009B417F" w:rsidRPr="00FE3124">
        <w:rPr>
          <w:rFonts w:ascii="Times New Roman" w:hAnsi="Times New Roman" w:cs="Times New Roman"/>
          <w:color w:val="000000" w:themeColor="text1"/>
        </w:rPr>
        <w:fldChar w:fldCharType="end"/>
      </w:r>
      <w:r w:rsidR="009B417F" w:rsidRPr="00FE3124">
        <w:rPr>
          <w:rFonts w:ascii="Times New Roman" w:hAnsi="Times New Roman" w:cs="Times New Roman"/>
          <w:color w:val="000000" w:themeColor="text1"/>
        </w:rPr>
        <w:t>, mothers in academia are required to negotiate between several tension point</w:t>
      </w:r>
      <w:r w:rsidR="00B35865" w:rsidRPr="00FE3124">
        <w:rPr>
          <w:rFonts w:ascii="Times New Roman" w:hAnsi="Times New Roman" w:cs="Times New Roman"/>
          <w:color w:val="000000" w:themeColor="text1"/>
        </w:rPr>
        <w:t>s</w:t>
      </w:r>
      <w:r w:rsidR="00E3018B" w:rsidRPr="00FE3124">
        <w:rPr>
          <w:rFonts w:ascii="Times New Roman" w:hAnsi="Times New Roman" w:cs="Times New Roman"/>
          <w:color w:val="000000" w:themeColor="text1"/>
        </w:rPr>
        <w:t>. For example, mothers</w:t>
      </w:r>
      <w:r w:rsidR="009B417F" w:rsidRPr="00FE3124">
        <w:rPr>
          <w:rFonts w:ascii="Times New Roman" w:hAnsi="Times New Roman" w:cs="Times New Roman"/>
          <w:color w:val="000000" w:themeColor="text1"/>
        </w:rPr>
        <w:t xml:space="preserve"> </w:t>
      </w:r>
      <w:r w:rsidR="00E3018B" w:rsidRPr="00FE3124">
        <w:rPr>
          <w:rFonts w:ascii="Times New Roman" w:hAnsi="Times New Roman" w:cs="Times New Roman"/>
          <w:color w:val="000000" w:themeColor="text1"/>
        </w:rPr>
        <w:t>continue to</w:t>
      </w:r>
      <w:r w:rsidR="009B417F" w:rsidRPr="00FE3124">
        <w:rPr>
          <w:rFonts w:ascii="Times New Roman" w:hAnsi="Times New Roman" w:cs="Times New Roman"/>
          <w:color w:val="000000" w:themeColor="text1"/>
        </w:rPr>
        <w:t xml:space="preserve"> negotiat</w:t>
      </w:r>
      <w:r w:rsidR="00E3018B" w:rsidRPr="00FE3124">
        <w:rPr>
          <w:rFonts w:ascii="Times New Roman" w:hAnsi="Times New Roman" w:cs="Times New Roman"/>
          <w:color w:val="000000" w:themeColor="text1"/>
        </w:rPr>
        <w:t>e</w:t>
      </w:r>
      <w:r w:rsidR="009B417F" w:rsidRPr="00FE3124">
        <w:rPr>
          <w:rFonts w:ascii="Times New Roman" w:hAnsi="Times New Roman" w:cs="Times New Roman"/>
          <w:color w:val="000000" w:themeColor="text1"/>
        </w:rPr>
        <w:t xml:space="preserve"> between </w:t>
      </w:r>
      <w:r w:rsidR="007C52D3" w:rsidRPr="00FE3124">
        <w:rPr>
          <w:rFonts w:ascii="Times New Roman" w:hAnsi="Times New Roman" w:cs="Times New Roman"/>
          <w:color w:val="000000" w:themeColor="text1"/>
        </w:rPr>
        <w:t xml:space="preserve">the mobile researcher and the immobile mother at home. Mothers also negotiate between </w:t>
      </w:r>
      <w:r w:rsidR="009B417F" w:rsidRPr="00FE3124">
        <w:rPr>
          <w:rFonts w:ascii="Times New Roman" w:hAnsi="Times New Roman" w:cs="Times New Roman"/>
          <w:color w:val="000000" w:themeColor="text1"/>
        </w:rPr>
        <w:t>the</w:t>
      </w:r>
      <w:r w:rsidR="005210A2" w:rsidRPr="00FE3124">
        <w:rPr>
          <w:rFonts w:ascii="Times New Roman" w:hAnsi="Times New Roman" w:cs="Times New Roman"/>
          <w:color w:val="000000" w:themeColor="text1"/>
        </w:rPr>
        <w:t xml:space="preserve"> neoliberal self-discipline of committing to intellectual work, while being present for the spontaneity and uncertainty that comes with motherhood and caregiving.</w:t>
      </w:r>
      <w:r w:rsidR="00B35865" w:rsidRPr="00FE3124">
        <w:rPr>
          <w:rFonts w:ascii="Times New Roman" w:hAnsi="Times New Roman" w:cs="Times New Roman"/>
          <w:color w:val="000000" w:themeColor="text1"/>
        </w:rPr>
        <w:t xml:space="preserve"> </w:t>
      </w:r>
      <w:r w:rsidR="00E3018B" w:rsidRPr="00FE3124">
        <w:rPr>
          <w:rFonts w:ascii="Times New Roman" w:hAnsi="Times New Roman" w:cs="Times New Roman"/>
          <w:color w:val="000000" w:themeColor="text1"/>
        </w:rPr>
        <w:fldChar w:fldCharType="begin" w:fldLock="1"/>
      </w:r>
      <w:r w:rsidR="00E3018B" w:rsidRPr="00FE3124">
        <w:rPr>
          <w:rFonts w:ascii="Times New Roman" w:hAnsi="Times New Roman" w:cs="Times New Roman"/>
          <w:color w:val="000000" w:themeColor="text1"/>
        </w:rPr>
        <w:instrText>ADDIN CSL_CITATION {"citationItems":[{"id":"ITEM-1","itemData":{"DOI":"10.1177/0018726718764571","ISSN":"1741282X","abstract":"How do early-career academic mothers balance the demands of contemporary motherhood and academia? More generally, how do working mothers develop their embodied selves in today’s highly competitive working life? This article responds to a recent call to voice maternal experiences in the field of organization studies. Inspired by matricentric feminism and building on our intimate autoethnographic diary notes, we provide a fine-grained understanding of the changing demands that constitute the ongoing negotiation of ‘new’ motherhood within the ‘new’ academia. By highlighting the complexity of embodied experience, we show how motherhood is not an entirely negative experience in the workplace. Despite academia’s neoliberal tendencies, the social privilege of whiteness, heterosexuality and the middle class enables – at times – simultaneous satisfaction with both motherhood and an academic career.","author":[{"dropping-particle":"","family":"Huopalainen","given":"Astrid S.","non-dropping-particle":"","parse-names":false,"suffix":""},{"dropping-particle":"","family":"Satama","given":"Suvi T.","non-dropping-particle":"","parse-names":false,"suffix":""}],"container-title":"Human Relations","id":"ITEM-1","issue":"1","issued":{"date-parts":[["2019"]]},"page":"98-121","title":"Mothers and researchers in the making: Negotiating ‘new’ motherhood within the ‘new’ academia","type":"article-journal","volume":"72"},"uris":["http://www.mendeley.com/documents/?uuid=eec14923-d16c-463b-8309-a46fa0ccd701"]}],"mendeley":{"formattedCitation":"(Huopalainen &amp; Satama, 2019)","manualFormatting":"Huopalainen and Satama (2019)","plainTextFormattedCitation":"(Huopalainen &amp; Satama, 2019)","previouslyFormattedCitation":"(Huopalainen &amp; Satama, 2019)"},"properties":{"noteIndex":0},"schema":"https://github.com/citation-style-language/schema/raw/master/csl-citation.json"}</w:instrText>
      </w:r>
      <w:r w:rsidR="00E3018B" w:rsidRPr="00FE3124">
        <w:rPr>
          <w:rFonts w:ascii="Times New Roman" w:hAnsi="Times New Roman" w:cs="Times New Roman"/>
          <w:color w:val="000000" w:themeColor="text1"/>
        </w:rPr>
        <w:fldChar w:fldCharType="separate"/>
      </w:r>
      <w:r w:rsidR="00E3018B" w:rsidRPr="00FE3124">
        <w:rPr>
          <w:rFonts w:ascii="Times New Roman" w:hAnsi="Times New Roman" w:cs="Times New Roman"/>
          <w:noProof/>
          <w:color w:val="000000" w:themeColor="text1"/>
        </w:rPr>
        <w:t>Huopalainen and Satama (2019)</w:t>
      </w:r>
      <w:r w:rsidR="00E3018B" w:rsidRPr="00FE3124">
        <w:rPr>
          <w:rFonts w:ascii="Times New Roman" w:hAnsi="Times New Roman" w:cs="Times New Roman"/>
          <w:color w:val="000000" w:themeColor="text1"/>
        </w:rPr>
        <w:fldChar w:fldCharType="end"/>
      </w:r>
      <w:r w:rsidR="009B417F" w:rsidRPr="00FE3124">
        <w:rPr>
          <w:rFonts w:ascii="Times New Roman" w:hAnsi="Times New Roman" w:cs="Times New Roman"/>
          <w:color w:val="000000" w:themeColor="text1"/>
        </w:rPr>
        <w:t xml:space="preserve"> </w:t>
      </w:r>
      <w:r w:rsidR="00B35865" w:rsidRPr="00FE3124">
        <w:rPr>
          <w:rFonts w:ascii="Times New Roman" w:hAnsi="Times New Roman" w:cs="Times New Roman"/>
          <w:color w:val="000000" w:themeColor="text1"/>
        </w:rPr>
        <w:t>argue</w:t>
      </w:r>
      <w:r w:rsidR="00816FC4" w:rsidRPr="00FE3124">
        <w:rPr>
          <w:rFonts w:ascii="Times New Roman" w:hAnsi="Times New Roman" w:cs="Times New Roman"/>
          <w:color w:val="000000" w:themeColor="text1"/>
        </w:rPr>
        <w:t>,</w:t>
      </w:r>
      <w:r w:rsidR="005E4B29" w:rsidRPr="00FE3124">
        <w:rPr>
          <w:rFonts w:ascii="Times New Roman" w:hAnsi="Times New Roman" w:cs="Times New Roman"/>
          <w:color w:val="000000" w:themeColor="text1"/>
        </w:rPr>
        <w:t xml:space="preserve"> however</w:t>
      </w:r>
      <w:r w:rsidR="00816FC4" w:rsidRPr="00FE3124">
        <w:rPr>
          <w:rFonts w:ascii="Times New Roman" w:hAnsi="Times New Roman" w:cs="Times New Roman"/>
          <w:color w:val="000000" w:themeColor="text1"/>
        </w:rPr>
        <w:t>,</w:t>
      </w:r>
      <w:r w:rsidR="00B35865" w:rsidRPr="00FE3124">
        <w:rPr>
          <w:rFonts w:ascii="Times New Roman" w:hAnsi="Times New Roman" w:cs="Times New Roman"/>
          <w:color w:val="000000" w:themeColor="text1"/>
        </w:rPr>
        <w:t xml:space="preserve"> that</w:t>
      </w:r>
      <w:r w:rsidR="009B417F" w:rsidRPr="00FE3124">
        <w:rPr>
          <w:rFonts w:ascii="Times New Roman" w:hAnsi="Times New Roman" w:cs="Times New Roman"/>
          <w:color w:val="000000" w:themeColor="text1"/>
        </w:rPr>
        <w:t xml:space="preserve"> the simultaneous commitment to motherhood and academia </w:t>
      </w:r>
      <w:r w:rsidR="00B35865" w:rsidRPr="00FE3124">
        <w:rPr>
          <w:rFonts w:ascii="Times New Roman" w:hAnsi="Times New Roman" w:cs="Times New Roman"/>
          <w:color w:val="000000" w:themeColor="text1"/>
        </w:rPr>
        <w:t>could be seen as</w:t>
      </w:r>
      <w:r w:rsidR="005210A2" w:rsidRPr="00FE3124">
        <w:rPr>
          <w:rFonts w:ascii="Times New Roman" w:hAnsi="Times New Roman" w:cs="Times New Roman"/>
          <w:color w:val="000000" w:themeColor="text1"/>
        </w:rPr>
        <w:t xml:space="preserve"> </w:t>
      </w:r>
      <w:r w:rsidR="005E4B29" w:rsidRPr="00FE3124">
        <w:rPr>
          <w:rFonts w:ascii="Times New Roman" w:hAnsi="Times New Roman" w:cs="Times New Roman"/>
          <w:color w:val="000000" w:themeColor="text1"/>
        </w:rPr>
        <w:t xml:space="preserve">a </w:t>
      </w:r>
      <w:r w:rsidR="005210A2" w:rsidRPr="00FE3124">
        <w:rPr>
          <w:rFonts w:ascii="Times New Roman" w:hAnsi="Times New Roman" w:cs="Times New Roman"/>
          <w:color w:val="000000" w:themeColor="text1"/>
        </w:rPr>
        <w:t>form of</w:t>
      </w:r>
      <w:r w:rsidR="009B417F" w:rsidRPr="00FE3124">
        <w:rPr>
          <w:rFonts w:ascii="Times New Roman" w:hAnsi="Times New Roman" w:cs="Times New Roman"/>
          <w:color w:val="000000" w:themeColor="text1"/>
        </w:rPr>
        <w:t xml:space="preserve"> resistance to</w:t>
      </w:r>
      <w:r w:rsidR="005210A2" w:rsidRPr="00FE3124">
        <w:rPr>
          <w:rFonts w:ascii="Times New Roman" w:hAnsi="Times New Roman" w:cs="Times New Roman"/>
          <w:color w:val="000000" w:themeColor="text1"/>
        </w:rPr>
        <w:t xml:space="preserve"> prevailing</w:t>
      </w:r>
      <w:r w:rsidR="009B417F" w:rsidRPr="00FE3124">
        <w:rPr>
          <w:rFonts w:ascii="Times New Roman" w:hAnsi="Times New Roman" w:cs="Times New Roman"/>
          <w:color w:val="000000" w:themeColor="text1"/>
        </w:rPr>
        <w:t xml:space="preserve"> cultural norms and expectations</w:t>
      </w:r>
      <w:r w:rsidR="005210A2" w:rsidRPr="00FE3124">
        <w:rPr>
          <w:rFonts w:ascii="Times New Roman" w:hAnsi="Times New Roman" w:cs="Times New Roman"/>
          <w:color w:val="000000" w:themeColor="text1"/>
        </w:rPr>
        <w:t xml:space="preserve"> that reify these domains as separate and impenetrable. </w:t>
      </w:r>
    </w:p>
    <w:p w14:paraId="242595F6" w14:textId="24B0FDEF" w:rsidR="00955F7E" w:rsidRPr="00FE3124" w:rsidRDefault="00B35865" w:rsidP="009576E0">
      <w:pPr>
        <w:spacing w:line="480" w:lineRule="auto"/>
        <w:ind w:firstLine="420"/>
        <w:jc w:val="both"/>
        <w:rPr>
          <w:rFonts w:ascii="Times New Roman" w:hAnsi="Times New Roman" w:cs="Times New Roman"/>
          <w:color w:val="000000" w:themeColor="text1"/>
        </w:rPr>
      </w:pPr>
      <w:r w:rsidRPr="00FE3124">
        <w:rPr>
          <w:rFonts w:ascii="Times New Roman" w:hAnsi="Times New Roman" w:cs="Times New Roman"/>
          <w:color w:val="000000" w:themeColor="text1"/>
        </w:rPr>
        <w:t>“</w:t>
      </w:r>
      <w:r w:rsidR="00F5565F" w:rsidRPr="00FE3124">
        <w:rPr>
          <w:rFonts w:ascii="Times New Roman" w:hAnsi="Times New Roman" w:cs="Times New Roman"/>
          <w:color w:val="000000" w:themeColor="text1"/>
        </w:rPr>
        <w:t xml:space="preserve">Struggles to open the academy to people whose lives do not conform to hegemonic models of the bourgeois, entrepreneurial white, male scholar are ongoing” </w:t>
      </w:r>
      <w:r w:rsidR="00F5565F" w:rsidRPr="00FE3124">
        <w:rPr>
          <w:rFonts w:ascii="Times New Roman" w:hAnsi="Times New Roman" w:cs="Times New Roman"/>
          <w:color w:val="000000" w:themeColor="text1"/>
        </w:rPr>
        <w:fldChar w:fldCharType="begin" w:fldLock="1"/>
      </w:r>
      <w:r w:rsidR="00F5565F" w:rsidRPr="00FE3124">
        <w:rPr>
          <w:rFonts w:ascii="Times New Roman" w:hAnsi="Times New Roman" w:cs="Times New Roman"/>
          <w:color w:val="000000" w:themeColor="text1"/>
        </w:rPr>
        <w:instrText>ADDIN CSL_CITATION {"citationItems":[{"id":"ITEM-1","itemData":{"DOI":"10.1080/09540253.2017.1296116","ISSN":"13600516","abstract":"In this paper, we offer a critique of neoliberal power from the perspective of the gendered, sexualised, raced and classed politics of motherhood in English universities. By using dialogical auto-ethnographic methods to examine our own past experiences as full-time employed mother–academics, we demonstrate how feminist academic praxis can not only help make the gendered workings of neoliberal power more visible, but also enable us to nurture and sustain alternative ways of being and working in, against and outside the university. Far from desiring greater inclusion into a system which enshrines repressive logics of productivity and reproduces gendered subjectivities, inequalities, silences and exclusions, we aim to refuse and transgress it by bringing feminist critiques of knowledge, labour and neoliberalism to bear on how we understand our own experiences of motherhood in the academic world.","author":[{"dropping-particle":"","family":"Amsler","given":"Sarah","non-dropping-particle":"","parse-names":false,"suffix":""},{"dropping-particle":"","family":"Motta","given":"Sara C.","non-dropping-particle":"","parse-names":false,"suffix":""}],"container-title":"Gender and Education","id":"ITEM-1","issue":"1","issued":{"date-parts":[["2019"]]},"page":"82-99","publisher":"Taylor &amp; Francis","title":"The marketised university and the politics of motherhood","type":"article-journal","volume":"31"},"locator":"84","uris":["http://www.mendeley.com/documents/?uuid=6be97558-4da5-43c8-b39f-d8cd2256903d"]}],"mendeley":{"formattedCitation":"(Amsler &amp; Motta, 2019, p. 84)","plainTextFormattedCitation":"(Amsler &amp; Motta, 2019, p. 84)","previouslyFormattedCitation":"(Amsler &amp; Motta, 2019, p. 84)"},"properties":{"noteIndex":0},"schema":"https://github.com/citation-style-language/schema/raw/master/csl-citation.json"}</w:instrText>
      </w:r>
      <w:r w:rsidR="00F5565F" w:rsidRPr="00FE3124">
        <w:rPr>
          <w:rFonts w:ascii="Times New Roman" w:hAnsi="Times New Roman" w:cs="Times New Roman"/>
          <w:color w:val="000000" w:themeColor="text1"/>
        </w:rPr>
        <w:fldChar w:fldCharType="separate"/>
      </w:r>
      <w:r w:rsidR="00F5565F" w:rsidRPr="00FE3124">
        <w:rPr>
          <w:rFonts w:ascii="Times New Roman" w:hAnsi="Times New Roman" w:cs="Times New Roman"/>
          <w:noProof/>
          <w:color w:val="000000" w:themeColor="text1"/>
        </w:rPr>
        <w:t>(Amsler &amp; Motta, 2019, p. 84)</w:t>
      </w:r>
      <w:r w:rsidR="00F5565F" w:rsidRPr="00FE3124">
        <w:rPr>
          <w:rFonts w:ascii="Times New Roman" w:hAnsi="Times New Roman" w:cs="Times New Roman"/>
          <w:color w:val="000000" w:themeColor="text1"/>
        </w:rPr>
        <w:fldChar w:fldCharType="end"/>
      </w:r>
      <w:r w:rsidR="00F5565F" w:rsidRPr="00FE3124">
        <w:rPr>
          <w:rFonts w:ascii="Times New Roman" w:hAnsi="Times New Roman" w:cs="Times New Roman"/>
          <w:color w:val="000000" w:themeColor="text1"/>
        </w:rPr>
        <w:t xml:space="preserve">. </w:t>
      </w:r>
      <w:r w:rsidRPr="00FE3124">
        <w:rPr>
          <w:rFonts w:ascii="Times New Roman" w:hAnsi="Times New Roman" w:cs="Times New Roman"/>
          <w:color w:val="000000" w:themeColor="text1"/>
        </w:rPr>
        <w:t xml:space="preserve">In an effort to deconstruct those hegemonic models in academia, we, a group of PhD students and recent graduates, reflect on our experiences with motherhood/caregiving at the intersection of pursuing a PhD. We are </w:t>
      </w:r>
      <w:r w:rsidR="009576E0" w:rsidRPr="00FE3124">
        <w:rPr>
          <w:rFonts w:ascii="Times New Roman" w:hAnsi="Times New Roman" w:cs="Times New Roman"/>
          <w:color w:val="000000" w:themeColor="text1"/>
        </w:rPr>
        <w:t xml:space="preserve">a group of </w:t>
      </w:r>
      <w:r w:rsidRPr="00FE3124">
        <w:rPr>
          <w:rFonts w:ascii="Times New Roman" w:hAnsi="Times New Roman" w:cs="Times New Roman"/>
          <w:color w:val="000000" w:themeColor="text1"/>
        </w:rPr>
        <w:t>6 women and 1 man,</w:t>
      </w:r>
      <w:r w:rsidRPr="00FE3124">
        <w:rPr>
          <w:rStyle w:val="FootnoteReference"/>
          <w:rFonts w:ascii="Times New Roman" w:hAnsi="Times New Roman" w:cs="Times New Roman"/>
          <w:color w:val="000000" w:themeColor="text1"/>
        </w:rPr>
        <w:footnoteReference w:id="1"/>
      </w:r>
      <w:r w:rsidRPr="00FE3124">
        <w:rPr>
          <w:rFonts w:ascii="Times New Roman" w:hAnsi="Times New Roman" w:cs="Times New Roman"/>
          <w:color w:val="000000" w:themeColor="text1"/>
        </w:rPr>
        <w:t xml:space="preserve"> from different backgrounds.</w:t>
      </w:r>
      <w:r w:rsidR="00DC75A6" w:rsidRPr="00FE3124">
        <w:rPr>
          <w:rFonts w:ascii="Times New Roman" w:hAnsi="Times New Roman" w:cs="Times New Roman"/>
          <w:color w:val="000000" w:themeColor="text1"/>
        </w:rPr>
        <w:t xml:space="preserve"> </w:t>
      </w:r>
      <w:r w:rsidRPr="00FE3124">
        <w:rPr>
          <w:rFonts w:ascii="Times New Roman" w:hAnsi="Times New Roman" w:cs="Times New Roman"/>
          <w:color w:val="000000" w:themeColor="text1"/>
        </w:rPr>
        <w:t>We share common threads in that we all belong/belonged to the same PhD program</w:t>
      </w:r>
      <w:r w:rsidR="00955F7E" w:rsidRPr="00FE3124">
        <w:rPr>
          <w:rFonts w:ascii="Times New Roman" w:hAnsi="Times New Roman" w:cs="Times New Roman"/>
          <w:color w:val="000000" w:themeColor="text1"/>
        </w:rPr>
        <w:t xml:space="preserve"> located in Atlantic </w:t>
      </w:r>
      <w:r w:rsidR="00955F7E" w:rsidRPr="00FE3124">
        <w:rPr>
          <w:rFonts w:ascii="Times New Roman" w:hAnsi="Times New Roman" w:cs="Times New Roman"/>
          <w:color w:val="000000" w:themeColor="text1"/>
        </w:rPr>
        <w:lastRenderedPageBreak/>
        <w:t>Canada</w:t>
      </w:r>
      <w:r w:rsidR="00A23FC9" w:rsidRPr="00FE3124">
        <w:rPr>
          <w:rFonts w:ascii="Times New Roman" w:hAnsi="Times New Roman" w:cs="Times New Roman"/>
          <w:color w:val="000000" w:themeColor="text1"/>
        </w:rPr>
        <w:t>,</w:t>
      </w:r>
      <w:r w:rsidR="00955F7E" w:rsidRPr="00FE3124">
        <w:rPr>
          <w:rFonts w:ascii="Times New Roman" w:hAnsi="Times New Roman" w:cs="Times New Roman"/>
          <w:color w:val="000000" w:themeColor="text1"/>
        </w:rPr>
        <w:t xml:space="preserve"> and we are all parents to children in various age categories.</w:t>
      </w:r>
      <w:r w:rsidR="008B3CF3" w:rsidRPr="00FE3124">
        <w:rPr>
          <w:rFonts w:ascii="Times New Roman" w:hAnsi="Times New Roman" w:cs="Times New Roman"/>
          <w:color w:val="000000" w:themeColor="text1"/>
        </w:rPr>
        <w:t xml:space="preserve"> The paper emerged from our collaborative discussions and stories we’ve shared with one another</w:t>
      </w:r>
      <w:r w:rsidR="00A23FC9" w:rsidRPr="00FE3124">
        <w:rPr>
          <w:rFonts w:ascii="Times New Roman" w:hAnsi="Times New Roman" w:cs="Times New Roman"/>
          <w:color w:val="000000" w:themeColor="text1"/>
        </w:rPr>
        <w:t xml:space="preserve"> over the years</w:t>
      </w:r>
      <w:r w:rsidR="008B3CF3" w:rsidRPr="00FE3124">
        <w:rPr>
          <w:rFonts w:ascii="Times New Roman" w:hAnsi="Times New Roman" w:cs="Times New Roman"/>
          <w:color w:val="000000" w:themeColor="text1"/>
        </w:rPr>
        <w:t>.</w:t>
      </w:r>
      <w:r w:rsidR="00A23FC9" w:rsidRPr="00FE3124">
        <w:rPr>
          <w:rFonts w:ascii="Times New Roman" w:hAnsi="Times New Roman" w:cs="Times New Roman"/>
          <w:color w:val="000000" w:themeColor="text1"/>
        </w:rPr>
        <w:t xml:space="preserve"> We are a part of a collective virtual group chat, and we’ve seen first-hand how our personal struggles blend with our academic ones.</w:t>
      </w:r>
      <w:r w:rsidR="008B3CF3" w:rsidRPr="00FE3124">
        <w:rPr>
          <w:rFonts w:ascii="Times New Roman" w:hAnsi="Times New Roman" w:cs="Times New Roman"/>
          <w:color w:val="000000" w:themeColor="text1"/>
        </w:rPr>
        <w:t xml:space="preserve"> And so, w</w:t>
      </w:r>
      <w:r w:rsidR="00955F7E" w:rsidRPr="00FE3124">
        <w:rPr>
          <w:rFonts w:ascii="Times New Roman" w:hAnsi="Times New Roman" w:cs="Times New Roman"/>
          <w:color w:val="000000" w:themeColor="text1"/>
        </w:rPr>
        <w:t xml:space="preserve">e add our voices and reflections to continue to deconstruct the dialectic between academia and motherhood, while also being critical of the neoliberal endeavor that has </w:t>
      </w:r>
      <w:r w:rsidR="009576E0" w:rsidRPr="00FE3124">
        <w:rPr>
          <w:rFonts w:ascii="Times New Roman" w:hAnsi="Times New Roman" w:cs="Times New Roman"/>
          <w:color w:val="000000" w:themeColor="text1"/>
        </w:rPr>
        <w:t>separated</w:t>
      </w:r>
      <w:r w:rsidR="00955F7E" w:rsidRPr="00FE3124">
        <w:rPr>
          <w:rFonts w:ascii="Times New Roman" w:hAnsi="Times New Roman" w:cs="Times New Roman"/>
          <w:color w:val="000000" w:themeColor="text1"/>
        </w:rPr>
        <w:t xml:space="preserve"> the personal from the professional.</w:t>
      </w:r>
      <w:r w:rsidR="00615ABA" w:rsidRPr="00FE3124">
        <w:rPr>
          <w:rFonts w:ascii="Times New Roman" w:hAnsi="Times New Roman" w:cs="Times New Roman"/>
          <w:color w:val="000000" w:themeColor="text1"/>
        </w:rPr>
        <w:t xml:space="preserve"> In doing so,</w:t>
      </w:r>
      <w:r w:rsidR="005E4B29" w:rsidRPr="00FE3124">
        <w:rPr>
          <w:rFonts w:ascii="Times New Roman" w:hAnsi="Times New Roman" w:cs="Times New Roman"/>
          <w:color w:val="000000" w:themeColor="text1"/>
        </w:rPr>
        <w:t xml:space="preserve"> we attempt to build a feminist consciousness around academi</w:t>
      </w:r>
      <w:r w:rsidR="009576E0" w:rsidRPr="00FE3124">
        <w:rPr>
          <w:rFonts w:ascii="Times New Roman" w:hAnsi="Times New Roman" w:cs="Times New Roman"/>
          <w:color w:val="000000" w:themeColor="text1"/>
        </w:rPr>
        <w:t>c work</w:t>
      </w:r>
      <w:r w:rsidR="005E4B29" w:rsidRPr="00FE3124">
        <w:rPr>
          <w:rFonts w:ascii="Times New Roman" w:hAnsi="Times New Roman" w:cs="Times New Roman"/>
          <w:color w:val="000000" w:themeColor="text1"/>
        </w:rPr>
        <w:t xml:space="preserve"> and motherhood</w:t>
      </w:r>
      <w:r w:rsidR="008B3CF3" w:rsidRPr="00FE3124">
        <w:rPr>
          <w:rFonts w:ascii="Times New Roman" w:hAnsi="Times New Roman" w:cs="Times New Roman"/>
          <w:color w:val="000000" w:themeColor="text1"/>
        </w:rPr>
        <w:t xml:space="preserve">; whilst </w:t>
      </w:r>
      <w:r w:rsidR="005E4B29" w:rsidRPr="00FE3124">
        <w:rPr>
          <w:rFonts w:ascii="Times New Roman" w:hAnsi="Times New Roman" w:cs="Times New Roman"/>
          <w:color w:val="000000" w:themeColor="text1"/>
        </w:rPr>
        <w:t xml:space="preserve">striving for an ethics of care </w:t>
      </w:r>
      <w:r w:rsidR="009950B7" w:rsidRPr="00FE3124">
        <w:rPr>
          <w:rFonts w:ascii="Times New Roman" w:hAnsi="Times New Roman" w:cs="Times New Roman"/>
          <w:color w:val="000000" w:themeColor="text1"/>
        </w:rPr>
        <w:fldChar w:fldCharType="begin" w:fldLock="1"/>
      </w:r>
      <w:r w:rsidR="0043329E" w:rsidRPr="00FE3124">
        <w:rPr>
          <w:rFonts w:ascii="Times New Roman" w:hAnsi="Times New Roman" w:cs="Times New Roman"/>
          <w:color w:val="000000" w:themeColor="text1"/>
        </w:rPr>
        <w:instrText>ADDIN CSL_CITATION {"citationItems":[{"id":"ITEM-1","itemData":{"DOI":"10.1080/17496535.2010.484259","ISSN":"1749-6535","abstract":"How do we know which institutions provide good care? Some scholars argue that the best way to think about care institutions is to model them upon the family or the market. This paper argues, on the contrary, that when we make explicit some background conditions of good family care, we can apply what we know to better institutionalized caring. After considering elements of bad and good care, from an institutional perspective, the paper argues that good care in an institutional context has three central foci: the purpose of care, a recognition of power relations, and the need for pluralistic, particular tailoring of care to meet individuals’ needs. These elements further require political space within institutions to address such concerns.","author":[{"dropping-particle":"","family":"Tronto","given":"Joan C.","non-dropping-particle":"","parse-names":false,"suffix":""}],"container-title":"Ethics and Social Welfare","id":"ITEM-1","issue":"2","issued":{"date-parts":[["2010"]]},"page":"158-171","title":"Creating Caring Institutions: Politics, Plurality, and Purpose","type":"article-journal","volume":"4"},"uris":["http://www.mendeley.com/documents/?uuid=5f4668d6-25c3-4472-a906-2ef87bd0a4a1"]}],"mendeley":{"formattedCitation":"(Tronto, 2010)","plainTextFormattedCitation":"(Tronto, 2010)","previouslyFormattedCitation":"(Tronto, 2010)"},"properties":{"noteIndex":0},"schema":"https://github.com/citation-style-language/schema/raw/master/csl-citation.json"}</w:instrText>
      </w:r>
      <w:r w:rsidR="009950B7" w:rsidRPr="00FE3124">
        <w:rPr>
          <w:rFonts w:ascii="Times New Roman" w:hAnsi="Times New Roman" w:cs="Times New Roman"/>
          <w:color w:val="000000" w:themeColor="text1"/>
        </w:rPr>
        <w:fldChar w:fldCharType="separate"/>
      </w:r>
      <w:r w:rsidR="009950B7" w:rsidRPr="00FE3124">
        <w:rPr>
          <w:rFonts w:ascii="Times New Roman" w:hAnsi="Times New Roman" w:cs="Times New Roman"/>
          <w:noProof/>
          <w:color w:val="000000" w:themeColor="text1"/>
        </w:rPr>
        <w:t>(Tronto, 2010)</w:t>
      </w:r>
      <w:r w:rsidR="009950B7" w:rsidRPr="00FE3124">
        <w:rPr>
          <w:rFonts w:ascii="Times New Roman" w:hAnsi="Times New Roman" w:cs="Times New Roman"/>
          <w:color w:val="000000" w:themeColor="text1"/>
        </w:rPr>
        <w:fldChar w:fldCharType="end"/>
      </w:r>
      <w:r w:rsidR="009950B7" w:rsidRPr="00FE3124">
        <w:rPr>
          <w:rFonts w:ascii="Times New Roman" w:hAnsi="Times New Roman" w:cs="Times New Roman"/>
          <w:color w:val="000000" w:themeColor="text1"/>
        </w:rPr>
        <w:t>.</w:t>
      </w:r>
    </w:p>
    <w:p w14:paraId="0BD1ED48" w14:textId="0F888D92" w:rsidR="00615ABA" w:rsidRPr="00FE3124" w:rsidRDefault="00615ABA" w:rsidP="00615ABA">
      <w:pPr>
        <w:spacing w:line="480" w:lineRule="auto"/>
        <w:jc w:val="both"/>
        <w:rPr>
          <w:rFonts w:ascii="Times New Roman" w:hAnsi="Times New Roman" w:cs="Times New Roman"/>
          <w:color w:val="000000" w:themeColor="text1"/>
        </w:rPr>
      </w:pPr>
    </w:p>
    <w:p w14:paraId="04ABC62D" w14:textId="55FE087C" w:rsidR="00615ABA" w:rsidRPr="00FE3124" w:rsidRDefault="00615ABA" w:rsidP="00816FC4">
      <w:pPr>
        <w:spacing w:line="480" w:lineRule="auto"/>
        <w:jc w:val="both"/>
        <w:rPr>
          <w:rFonts w:ascii="Times New Roman" w:hAnsi="Times New Roman" w:cs="Times New Roman"/>
          <w:b/>
          <w:bCs/>
          <w:color w:val="000000" w:themeColor="text1"/>
        </w:rPr>
      </w:pPr>
      <w:r w:rsidRPr="00FE3124">
        <w:rPr>
          <w:rFonts w:ascii="Times New Roman" w:hAnsi="Times New Roman" w:cs="Times New Roman"/>
          <w:b/>
          <w:bCs/>
          <w:color w:val="000000" w:themeColor="text1"/>
        </w:rPr>
        <w:t xml:space="preserve">Writing Differently </w:t>
      </w:r>
    </w:p>
    <w:p w14:paraId="5F63D6AE" w14:textId="2A6B91BD" w:rsidR="003D4733" w:rsidRPr="00FE3124" w:rsidRDefault="00CA0973" w:rsidP="00816FC4">
      <w:pPr>
        <w:spacing w:line="480" w:lineRule="auto"/>
        <w:jc w:val="both"/>
        <w:rPr>
          <w:rFonts w:ascii="Times New Roman" w:hAnsi="Times New Roman" w:cs="Times New Roman"/>
          <w:color w:val="000000" w:themeColor="text1"/>
        </w:rPr>
      </w:pPr>
      <w:r w:rsidRPr="00FE3124">
        <w:rPr>
          <w:rFonts w:ascii="Times New Roman" w:hAnsi="Times New Roman" w:cs="Times New Roman"/>
          <w:b/>
          <w:bCs/>
          <w:color w:val="000000" w:themeColor="text1"/>
        </w:rPr>
        <w:tab/>
      </w:r>
      <w:r w:rsidRPr="00FE3124">
        <w:rPr>
          <w:rFonts w:ascii="Times New Roman" w:hAnsi="Times New Roman" w:cs="Times New Roman"/>
          <w:color w:val="000000" w:themeColor="text1"/>
        </w:rPr>
        <w:t xml:space="preserve">Aligned with feminist traditions of writing differently </w:t>
      </w:r>
      <w:r w:rsidRPr="00FE3124">
        <w:rPr>
          <w:rFonts w:ascii="Times New Roman" w:hAnsi="Times New Roman" w:cs="Times New Roman"/>
          <w:color w:val="000000" w:themeColor="text1"/>
        </w:rPr>
        <w:fldChar w:fldCharType="begin" w:fldLock="1"/>
      </w:r>
      <w:r w:rsidR="00FF005D" w:rsidRPr="00FE3124">
        <w:rPr>
          <w:rFonts w:ascii="Times New Roman" w:hAnsi="Times New Roman" w:cs="Times New Roman"/>
          <w:color w:val="000000" w:themeColor="text1"/>
        </w:rPr>
        <w:instrText>ADDIN CSL_CITATION {"citationItems":[{"id":"ITEM-1","itemData":{"DOI":"10.1111/gwao.12584","ISSN":"14680432","abstract":"To the fe/male author, to write is to feel, to think, to touch, to sense, to learn, to experience, to relate, and to perform the body in the text with the fingers.","author":[{"dropping-particle":"","family":"Mandalaki","given":"Emmanouela","non-dropping-particle":"","parse-names":false,"suffix":""}],"container-title":"Gender, Work and Organization","id":"ITEM-1","issue":"September","issued":{"date-parts":[["2020"]]},"page":"1-15","title":"Author-ize me to write: Going back to writing with our fingers","type":"article-journal"},"uris":["http://www.mendeley.com/documents/?uuid=0be7529c-12e7-4804-9385-3024f4bd14f0"]},{"id":"ITEM-2","itemData":{"DOI":"10.1177/1350507618811027","author":[{"dropping-particle":"","family":"Gilmore","given":"Sarah","non-dropping-particle":"","parse-names":false,"suffix":""},{"dropping-particle":"","family":"Harding","given":"Nancy","non-dropping-particle":"","parse-names":false,"suffix":""},{"dropping-particle":"","family":"Pullen","given":"Alison","non-dropping-particle":"","parse-names":false,"suffix":""}],"container-title":"Management Learning","id":"ITEM-2","issue":"1","issued":{"date-parts":[["2019"]]},"page":"3-10","title":"Writing differently","type":"article-journal","volume":"50"},"uris":["http://www.mendeley.com/documents/?uuid=d1d6d0c3-5e10-4927-ba02-a133632a083b"]},{"id":"ITEM-3","itemData":{"author":[{"dropping-particle":"","family":"Grey","given":"Christopher","non-dropping-particle":"","parse-names":false,"suffix":""},{"dropping-particle":"","family":"Sinclair","given":"Amanda","non-dropping-particle":"","parse-names":false,"suffix":""}],"container-title":"Organization","id":"ITEM-3","issue":"3","issued":{"date-parts":[["2006"]]},"page":"443-453","title":"Writing Differently","type":"article-journal","volume":"13"},"uris":["http://www.mendeley.com/documents/?uuid=f65d832c-717f-4d24-b57b-77be6075fa18"]},{"id":"ITEM-4","itemData":{"DOI":"10.1177/1350508417735537","ISSN":"14617323","abstract":"Woman. Active. Passive. Erased, In writing and thought.","author":[{"dropping-particle":"","family":"Pullen","given":"Alison","non-dropping-particle":"","parse-names":false,"suffix":""}],"container-title":"Organization","id":"ITEM-4","issue":"1","issued":{"date-parts":[["2018"]]},"page":"123-130","title":"Writing as Labiaplasty","type":"article-journal","volume":"25"},"uris":["http://www.mendeley.com/documents/?uuid=ab9f7a19-9a3e-459d-ad46-c6f08c41a1e9"]},{"id":"ITEM-5","itemData":{"DOI":"10.1177/1350508405052760","ISSN":"13505084","abstract":"My personal and professional lives have blurred into each other throughout my academic career. This paper focuses on one aspect of this blurring - that certain colleagues believe lam intimate with my co-authors, and that I engage in or have experienced the sexual activities which my research has explored - and seeks to account for this interpretation of my private life through the lens of my public endeavours. In discussing such 'signings' of my work, I suggest that they are underpinned by the heterosexual matrix, and perhaps ratify my participation in the academy as a woman. Moreover, such attributions of authorship point to interesting questions concerning the methodology of sex research and the influence that an author's biography has on their research direction. I also contend that these constructions of me as an author indicate that organization studies still struggles with the idea of sex representing a meaningful topic of enquiry. Copyright © 2005 SAGE.","author":[{"dropping-particle":"","family":"Brewis","given":"Joanna","non-dropping-particle":"","parse-names":false,"suffix":""}],"container-title":"Organization","id":"ITEM-5","issue":"4","issued":{"date-parts":[["2005"]]},"page":"493-510","title":"Signing my life away? Researching sex and organization","type":"article-journal","volume":"12"},"uris":["http://www.mendeley.com/documents/?uuid=102e7b42-4ee3-4836-956c-bb49775e30ff"]}],"mendeley":{"formattedCitation":"(Brewis, 2005; Gilmore et al., 2019; Grey &amp; Sinclair, 2006; Mandalaki, 2020; Pullen, 2018)","plainTextFormattedCitation":"(Brewis, 2005; Gilmore et al., 2019; Grey &amp; Sinclair, 2006; Mandalaki, 2020; Pullen, 2018)","previouslyFormattedCitation":"(Brewis, 2005; Gilmore et al., 2019; Grey &amp; Sinclair, 2006; Mandalaki, 2020; Pullen, 2018)"},"properties":{"noteIndex":0},"schema":"https://github.com/citation-style-language/schema/raw/master/csl-citation.json"}</w:instrText>
      </w:r>
      <w:r w:rsidRPr="00FE3124">
        <w:rPr>
          <w:rFonts w:ascii="Times New Roman" w:hAnsi="Times New Roman" w:cs="Times New Roman"/>
          <w:color w:val="000000" w:themeColor="text1"/>
        </w:rPr>
        <w:fldChar w:fldCharType="separate"/>
      </w:r>
      <w:r w:rsidRPr="00FE3124">
        <w:rPr>
          <w:rFonts w:ascii="Times New Roman" w:hAnsi="Times New Roman" w:cs="Times New Roman"/>
          <w:noProof/>
          <w:color w:val="000000" w:themeColor="text1"/>
        </w:rPr>
        <w:t>(Brewis, 2005; Gilmore et al., 2019; Grey &amp; Sinclair, 2006; Mandalaki, 2020; Pullen, 2018)</w:t>
      </w:r>
      <w:r w:rsidRPr="00FE3124">
        <w:rPr>
          <w:rFonts w:ascii="Times New Roman" w:hAnsi="Times New Roman" w:cs="Times New Roman"/>
          <w:color w:val="000000" w:themeColor="text1"/>
        </w:rPr>
        <w:fldChar w:fldCharType="end"/>
      </w:r>
      <w:r w:rsidRPr="00FE3124">
        <w:rPr>
          <w:rFonts w:ascii="Times New Roman" w:hAnsi="Times New Roman" w:cs="Times New Roman"/>
          <w:color w:val="000000" w:themeColor="text1"/>
        </w:rPr>
        <w:t>, we push back against masculinist conventions of the academy by writing from an embodied place.</w:t>
      </w:r>
      <w:r w:rsidR="00FF005D" w:rsidRPr="00FE3124">
        <w:rPr>
          <w:rFonts w:ascii="Times New Roman" w:hAnsi="Times New Roman" w:cs="Times New Roman"/>
          <w:color w:val="000000" w:themeColor="text1"/>
        </w:rPr>
        <w:t xml:space="preserve"> We inject the I in our writing for purposes of collective storytelling. As such, we blend between the I and the we, as we oscillate between personal reflections and collective resistance </w:t>
      </w:r>
      <w:r w:rsidR="00FF005D" w:rsidRPr="00FE3124">
        <w:rPr>
          <w:rFonts w:ascii="Times New Roman" w:hAnsi="Times New Roman" w:cs="Times New Roman"/>
          <w:color w:val="000000" w:themeColor="text1"/>
        </w:rPr>
        <w:fldChar w:fldCharType="begin" w:fldLock="1"/>
      </w:r>
      <w:r w:rsidR="00DC75A6" w:rsidRPr="00FE3124">
        <w:rPr>
          <w:rFonts w:ascii="Times New Roman" w:hAnsi="Times New Roman" w:cs="Times New Roman"/>
          <w:color w:val="000000" w:themeColor="text1"/>
        </w:rPr>
        <w:instrText>ADDIN CSL_CITATION {"citationItems":[{"id":"ITEM-1","itemData":{"DOI":"10.1111/gwao.12441","ISSN":"14680432","abstract":"This piece of writing is a joint initiative by the participants in the Gender, Work and Organization writing workshop organized in Helsinki, Finland, in June 2019. This is a particular form of writing differently. We engage in collective writing and embody what it means to write resistance to established academic practices and conventions together. This is a form of emancipatory initiative where we care for each other as writers and as human beings. There are many author voices and we aim to keep the text open and dialogical. As such, this piece of writing is about suppressed thoughts and feelings that our collective picket line allows us to express. In order to maintain the open-ended nature of the text, and perhaps also to retain some ‘dirtiness’ that is essential to writing, the article has not been language checked throughout by a native speaker of English.","author":[{"dropping-particle":"","family":"Ahonen","given":"Pasi","non-dropping-particle":"","parse-names":false,"suffix":""},{"dropping-particle":"","family":"Blomberg","given":"Annika","non-dropping-particle":"","parse-names":false,"suffix":""},{"dropping-particle":"","family":"Doerr","given":"Katherine","non-dropping-particle":"","parse-names":false,"suffix":""},{"dropping-particle":"","family":"Einola","given":"Katja","non-dropping-particle":"","parse-names":false,"suffix":""},{"dropping-particle":"","family":"Elkina","given":"Anna","non-dropping-particle":"","parse-names":false,"suffix":""},{"dropping-particle":"","family":"Gao","given":"Grace","non-dropping-particle":"","parse-names":false,"suffix":""},{"dropping-particle":"","family":"Hambleton","given":"Jennifer","non-dropping-particle":"","parse-names":false,"suffix":""},{"dropping-particle":"","family":"Helin","given":"Jenny","non-dropping-particle":"","parse-names":false,"suffix":""},{"dropping-particle":"","family":"Huopalainen","given":"Astrid","non-dropping-particle":"","parse-names":false,"suffix":""},{"dropping-particle":"","family":"Johannsen","given":"Bjørn Friis","non-dropping-particle":"","parse-names":false,"suffix":""},{"dropping-particle":"","family":"Johansson","given":"Janet","non-dropping-particle":"","parse-names":false,"suffix":""},{"dropping-particle":"","family":"Jääskeläinen","given":"Pauliina","non-dropping-particle":"","parse-names":false,"suffix":""},{"dropping-particle":"","family":"Kaasila-Pakanen","given":"Anna Liisa","non-dropping-particle":"","parse-names":false,"suffix":""},{"dropping-particle":"","family":"Kivinen","given":"Nina","non-dropping-particle":"","parse-names":false,"suffix":""},{"dropping-particle":"","family":"Mandalaki","given":"Emmanouela","non-dropping-particle":"","parse-names":false,"suffix":""},{"dropping-particle":"","family":"Meriläinen","given":"Susan","non-dropping-particle":"","parse-names":false,"suffix":""},{"dropping-particle":"","family":"Pullen","given":"Alison","non-dropping-particle":"","parse-names":false,"suffix":""},{"dropping-particle":"","family":"Salmela","given":"Tarja","non-dropping-particle":"","parse-names":false,"suffix":""},{"dropping-particle":"","family":"Satama","given":"Suvi","non-dropping-particle":"","parse-names":false,"suffix":""},{"dropping-particle":"","family":"Tienari","given":"Janne","non-dropping-particle":"","parse-names":false,"suffix":""},{"dropping-particle":"","family":"Wickström","given":"Alice","non-dropping-particle":"","parse-names":false,"suffix":""},{"dropping-particle":"","family":"Zhang","given":"Ling Eleanor","non-dropping-particle":"","parse-names":false,"suffix":""}],"container-title":"Gender, Work and Organization","id":"ITEM-1","issue":"4","issued":{"date-parts":[["2020"]]},"page":"447-470","title":"Writing resistance together","type":"article-journal","volume":"27"},"uris":["http://www.mendeley.com/documents/?uuid=aae3a82c-37de-4984-bdfa-ce525f043d74"]}],"mendeley":{"formattedCitation":"(Ahonen et al., 2020)","plainTextFormattedCitation":"(Ahonen et al., 2020)","previouslyFormattedCitation":"(Ahonen et al., 2020)"},"properties":{"noteIndex":0},"schema":"https://github.com/citation-style-language/schema/raw/master/csl-citation.json"}</w:instrText>
      </w:r>
      <w:r w:rsidR="00FF005D" w:rsidRPr="00FE3124">
        <w:rPr>
          <w:rFonts w:ascii="Times New Roman" w:hAnsi="Times New Roman" w:cs="Times New Roman"/>
          <w:color w:val="000000" w:themeColor="text1"/>
        </w:rPr>
        <w:fldChar w:fldCharType="separate"/>
      </w:r>
      <w:r w:rsidR="00FF005D" w:rsidRPr="00FE3124">
        <w:rPr>
          <w:rFonts w:ascii="Times New Roman" w:hAnsi="Times New Roman" w:cs="Times New Roman"/>
          <w:noProof/>
          <w:color w:val="000000" w:themeColor="text1"/>
        </w:rPr>
        <w:t>(Ahonen et al., 2020)</w:t>
      </w:r>
      <w:r w:rsidR="00FF005D" w:rsidRPr="00FE3124">
        <w:rPr>
          <w:rFonts w:ascii="Times New Roman" w:hAnsi="Times New Roman" w:cs="Times New Roman"/>
          <w:color w:val="000000" w:themeColor="text1"/>
        </w:rPr>
        <w:fldChar w:fldCharType="end"/>
      </w:r>
      <w:r w:rsidR="00FF005D" w:rsidRPr="00FE3124">
        <w:rPr>
          <w:rFonts w:ascii="Times New Roman" w:hAnsi="Times New Roman" w:cs="Times New Roman"/>
          <w:color w:val="000000" w:themeColor="text1"/>
        </w:rPr>
        <w:t>.</w:t>
      </w:r>
      <w:r w:rsidR="00806099" w:rsidRPr="00FE3124">
        <w:rPr>
          <w:rFonts w:ascii="Times New Roman" w:hAnsi="Times New Roman" w:cs="Times New Roman"/>
          <w:color w:val="000000" w:themeColor="text1"/>
        </w:rPr>
        <w:t xml:space="preserve"> “</w:t>
      </w:r>
      <w:r w:rsidR="00806099" w:rsidRPr="00FE3124">
        <w:rPr>
          <w:rFonts w:ascii="Calibri" w:hAnsi="Calibri" w:cs="Calibri"/>
          <w:color w:val="000000" w:themeColor="text1"/>
        </w:rPr>
        <w:t>﻿</w:t>
      </w:r>
      <w:r w:rsidR="00806099" w:rsidRPr="00FE3124">
        <w:rPr>
          <w:rFonts w:ascii="Times New Roman" w:hAnsi="Times New Roman" w:cs="Times New Roman"/>
          <w:color w:val="000000" w:themeColor="text1"/>
        </w:rPr>
        <w:t xml:space="preserve">We use our individual ‘I's and subjectivities with all the peculiarities, emotions, messiness, fragility and vulnerability that they carry to construct a sense of </w:t>
      </w:r>
      <w:proofErr w:type="spellStart"/>
      <w:r w:rsidR="00806099" w:rsidRPr="00FE3124">
        <w:rPr>
          <w:rFonts w:ascii="Times New Roman" w:hAnsi="Times New Roman" w:cs="Times New Roman"/>
          <w:i/>
          <w:iCs/>
          <w:color w:val="000000" w:themeColor="text1"/>
        </w:rPr>
        <w:t>we</w:t>
      </w:r>
      <w:r w:rsidR="00806099" w:rsidRPr="00FE3124">
        <w:rPr>
          <w:rFonts w:ascii="Times New Roman" w:hAnsi="Times New Roman" w:cs="Times New Roman"/>
          <w:color w:val="000000" w:themeColor="text1"/>
        </w:rPr>
        <w:t>ness</w:t>
      </w:r>
      <w:proofErr w:type="spellEnd"/>
      <w:r w:rsidR="00806099" w:rsidRPr="00FE3124">
        <w:rPr>
          <w:rFonts w:ascii="Times New Roman" w:hAnsi="Times New Roman" w:cs="Times New Roman"/>
          <w:color w:val="000000" w:themeColor="text1"/>
        </w:rPr>
        <w:t xml:space="preserve"> and togetherness </w:t>
      </w:r>
      <w:r w:rsidR="00806099" w:rsidRPr="00FE3124">
        <w:rPr>
          <w:rFonts w:ascii="Times New Roman" w:hAnsi="Times New Roman" w:cs="Times New Roman"/>
          <w:color w:val="000000" w:themeColor="text1"/>
        </w:rPr>
        <w:fldChar w:fldCharType="begin" w:fldLock="1"/>
      </w:r>
      <w:r w:rsidR="003D4733" w:rsidRPr="00FE3124">
        <w:rPr>
          <w:rFonts w:ascii="Times New Roman" w:hAnsi="Times New Roman" w:cs="Times New Roman"/>
          <w:color w:val="000000" w:themeColor="text1"/>
        </w:rPr>
        <w:instrText>ADDIN CSL_CITATION {"citationItems":[{"id":"ITEM-1","itemData":{"DOI":"10.1111/gwao.12441","ISSN":"14680432","abstract":"This piece of writing is a joint initiative by the participants in the Gender, Work and Organization writing workshop organized in Helsinki, Finland, in June 2019. This is a particular form of writing differently. We engage in collective writing and embody what it means to write resistance to established academic practices and conventions together. This is a form of emancipatory initiative where we care for each other as writers and as human beings. There are many author voices and we aim to keep the text open and dialogical. As such, this piece of writing is about suppressed thoughts and feelings that our collective picket line allows us to express. In order to maintain the open-ended nature of the text, and perhaps also to retain some ‘dirtiness’ that is essential to writing, the article has not been language checked throughout by a native speaker of English.","author":[{"dropping-particle":"","family":"Ahonen","given":"Pasi","non-dropping-particle":"","parse-names":false,"suffix":""},{"dropping-particle":"","family":"Blomberg","given":"Annika","non-dropping-particle":"","parse-names":false,"suffix":""},{"dropping-particle":"","family":"Doerr","given":"Katherine","non-dropping-particle":"","parse-names":false,"suffix":""},{"dropping-particle":"","family":"Einola","given":"Katja","non-dropping-particle":"","parse-names":false,"suffix":""},{"dropping-particle":"","family":"Elkina","given":"Anna","non-dropping-particle":"","parse-names":false,"suffix":""},{"dropping-particle":"","family":"Gao","given":"Grace","non-dropping-particle":"","parse-names":false,"suffix":""},{"dropping-particle":"","family":"Hambleton","given":"Jennifer","non-dropping-particle":"","parse-names":false,"suffix":""},{"dropping-particle":"","family":"Helin","given":"Jenny","non-dropping-particle":"","parse-names":false,"suffix":""},{"dropping-particle":"","family":"Huopalainen","given":"Astrid","non-dropping-particle":"","parse-names":false,"suffix":""},{"dropping-particle":"","family":"Johannsen","given":"Bjørn Friis","non-dropping-particle":"","parse-names":false,"suffix":""},{"dropping-particle":"","family":"Johansson","given":"Janet","non-dropping-particle":"","parse-names":false,"suffix":""},{"dropping-particle":"","family":"Jääskeläinen","given":"Pauliina","non-dropping-particle":"","parse-names":false,"suffix":""},{"dropping-particle":"","family":"Kaasila-Pakanen","given":"Anna Liisa","non-dropping-particle":"","parse-names":false,"suffix":""},{"dropping-particle":"","family":"Kivinen","given":"Nina","non-dropping-particle":"","parse-names":false,"suffix":""},{"dropping-particle":"","family":"Mandalaki","given":"Emmanouela","non-dropping-particle":"","parse-names":false,"suffix":""},{"dropping-particle":"","family":"Meriläinen","given":"Susan","non-dropping-particle":"","parse-names":false,"suffix":""},{"dropping-particle":"","family":"Pullen","given":"Alison","non-dropping-particle":"","parse-names":false,"suffix":""},{"dropping-particle":"","family":"Salmela","given":"Tarja","non-dropping-particle":"","parse-names":false,"suffix":""},{"dropping-particle":"","family":"Satama","given":"Suvi","non-dropping-particle":"","parse-names":false,"suffix":""},{"dropping-particle":"","family":"Tienari","given":"Janne","non-dropping-particle":"","parse-names":false,"suffix":""},{"dropping-particle":"","family":"Wickström","given":"Alice","non-dropping-particle":"","parse-names":false,"suffix":""},{"dropping-particle":"","family":"Zhang","given":"Ling Eleanor","non-dropping-particle":"","parse-names":false,"suffix":""}],"container-title":"Gender, Work and Organization","id":"ITEM-1","issue":"4","issued":{"date-parts":[["2020"]]},"page":"447-470","title":"Writing resistance together","type":"article-journal","volume":"27"},"locator":"448","uris":["http://www.mendeley.com/documents/?uuid=aae3a82c-37de-4984-bdfa-ce525f043d74"]}],"mendeley":{"formattedCitation":"(Ahonen et al., 2020, p. 448)","plainTextFormattedCitation":"(Ahonen et al., 2020, p. 448)","previouslyFormattedCitation":"(Ahonen et al., 2020, p. 448)"},"properties":{"noteIndex":0},"schema":"https://github.com/citation-style-language/schema/raw/master/csl-citation.json"}</w:instrText>
      </w:r>
      <w:r w:rsidR="00806099" w:rsidRPr="00FE3124">
        <w:rPr>
          <w:rFonts w:ascii="Times New Roman" w:hAnsi="Times New Roman" w:cs="Times New Roman"/>
          <w:color w:val="000000" w:themeColor="text1"/>
        </w:rPr>
        <w:fldChar w:fldCharType="separate"/>
      </w:r>
      <w:r w:rsidR="00806099" w:rsidRPr="00FE3124">
        <w:rPr>
          <w:rFonts w:ascii="Times New Roman" w:hAnsi="Times New Roman" w:cs="Times New Roman"/>
          <w:noProof/>
          <w:color w:val="000000" w:themeColor="text1"/>
        </w:rPr>
        <w:t>(Ahonen et al., 2020, p. 448)</w:t>
      </w:r>
      <w:r w:rsidR="00806099" w:rsidRPr="00FE3124">
        <w:rPr>
          <w:rFonts w:ascii="Times New Roman" w:hAnsi="Times New Roman" w:cs="Times New Roman"/>
          <w:color w:val="000000" w:themeColor="text1"/>
        </w:rPr>
        <w:fldChar w:fldCharType="end"/>
      </w:r>
      <w:r w:rsidR="00806099" w:rsidRPr="00FE3124">
        <w:rPr>
          <w:rFonts w:ascii="Times New Roman" w:hAnsi="Times New Roman" w:cs="Times New Roman"/>
          <w:color w:val="000000" w:themeColor="text1"/>
        </w:rPr>
        <w:t xml:space="preserve">. </w:t>
      </w:r>
      <w:r w:rsidR="00FF005D" w:rsidRPr="00FE3124">
        <w:rPr>
          <w:rFonts w:ascii="Times New Roman" w:hAnsi="Times New Roman" w:cs="Times New Roman"/>
          <w:color w:val="000000" w:themeColor="text1"/>
        </w:rPr>
        <w:t xml:space="preserve">“‘Writing differently’ is concerned with broadening, widening and deepening knowledge and understanding by giving our ideas space in which they can flourish, create new meanings, help us learn and become human (Gilmore et al., 2019, p. 4). </w:t>
      </w:r>
      <w:r w:rsidR="00DC75A6" w:rsidRPr="00FE3124">
        <w:rPr>
          <w:rFonts w:ascii="Times New Roman" w:hAnsi="Times New Roman" w:cs="Times New Roman"/>
          <w:color w:val="000000" w:themeColor="text1"/>
        </w:rPr>
        <w:t xml:space="preserve">We do so through continuous dialogue and discussion with one another, and adopting a methodological praxis that reinserts the body and the mind into scholarship </w:t>
      </w:r>
      <w:r w:rsidR="00DC75A6" w:rsidRPr="00FE3124">
        <w:rPr>
          <w:rFonts w:ascii="Times New Roman" w:hAnsi="Times New Roman" w:cs="Times New Roman"/>
          <w:color w:val="000000" w:themeColor="text1"/>
        </w:rPr>
        <w:fldChar w:fldCharType="begin" w:fldLock="1"/>
      </w:r>
      <w:r w:rsidR="00A23FC9" w:rsidRPr="00FE3124">
        <w:rPr>
          <w:rFonts w:ascii="Times New Roman" w:hAnsi="Times New Roman" w:cs="Times New Roman"/>
          <w:color w:val="000000" w:themeColor="text1"/>
        </w:rPr>
        <w:instrText>ADDIN CSL_CITATION {"citationItems":[{"id":"ITEM-1","itemData":{"author":[{"dropping-particle":"","family":"Spry","given":"Tami","non-dropping-particle":"","parse-names":false,"suffix":""}],"container-title":"Qualitative Inquiry","id":"ITEM-1","issue":"6","issued":{"date-parts":[["2001"]]},"page":"706-732","title":"Performing Autoethnography: An Embodied Methodological Praxis","type":"article-journal","volume":"7"},"uris":["http://www.mendeley.com/documents/?uuid=a46d98dc-d8b1-4e7d-bee7-651ad9bbfee5"]}],"mendeley":{"formattedCitation":"(Spry, 2001)","plainTextFormattedCitation":"(Spry, 2001)","previouslyFormattedCitation":"(Spry, 2001)"},"properties":{"noteIndex":0},"schema":"https://github.com/citation-style-language/schema/raw/master/csl-citation.json"}</w:instrText>
      </w:r>
      <w:r w:rsidR="00DC75A6" w:rsidRPr="00FE3124">
        <w:rPr>
          <w:rFonts w:ascii="Times New Roman" w:hAnsi="Times New Roman" w:cs="Times New Roman"/>
          <w:color w:val="000000" w:themeColor="text1"/>
        </w:rPr>
        <w:fldChar w:fldCharType="separate"/>
      </w:r>
      <w:r w:rsidR="00DC75A6" w:rsidRPr="00FE3124">
        <w:rPr>
          <w:rFonts w:ascii="Times New Roman" w:hAnsi="Times New Roman" w:cs="Times New Roman"/>
          <w:noProof/>
          <w:color w:val="000000" w:themeColor="text1"/>
        </w:rPr>
        <w:t>(Spry, 2001)</w:t>
      </w:r>
      <w:r w:rsidR="00DC75A6" w:rsidRPr="00FE3124">
        <w:rPr>
          <w:rFonts w:ascii="Times New Roman" w:hAnsi="Times New Roman" w:cs="Times New Roman"/>
          <w:color w:val="000000" w:themeColor="text1"/>
        </w:rPr>
        <w:fldChar w:fldCharType="end"/>
      </w:r>
      <w:r w:rsidR="00DC75A6" w:rsidRPr="00FE3124">
        <w:rPr>
          <w:rFonts w:ascii="Times New Roman" w:hAnsi="Times New Roman" w:cs="Times New Roman"/>
          <w:color w:val="000000" w:themeColor="text1"/>
        </w:rPr>
        <w:t xml:space="preserve">. </w:t>
      </w:r>
    </w:p>
    <w:p w14:paraId="6F78E830" w14:textId="21A58ECF" w:rsidR="003D4733" w:rsidRPr="00FE3124" w:rsidRDefault="003D4733" w:rsidP="003D4733">
      <w:pPr>
        <w:spacing w:line="480" w:lineRule="auto"/>
        <w:ind w:firstLine="720"/>
        <w:jc w:val="both"/>
        <w:rPr>
          <w:rFonts w:ascii="Times New Roman" w:hAnsi="Times New Roman" w:cs="Times New Roman"/>
          <w:color w:val="000000" w:themeColor="text1"/>
        </w:rPr>
      </w:pPr>
      <w:r w:rsidRPr="00FE3124">
        <w:rPr>
          <w:rFonts w:ascii="Times New Roman" w:hAnsi="Times New Roman" w:cs="Times New Roman"/>
          <w:color w:val="000000" w:themeColor="text1"/>
        </w:rPr>
        <w:lastRenderedPageBreak/>
        <w:t xml:space="preserve">By writing differently, we challenge canonical ways of doing research </w:t>
      </w:r>
      <w:r w:rsidRPr="00FE3124">
        <w:rPr>
          <w:rFonts w:ascii="Times New Roman" w:hAnsi="Times New Roman" w:cs="Times New Roman"/>
          <w:color w:val="000000" w:themeColor="text1"/>
        </w:rPr>
        <w:fldChar w:fldCharType="begin" w:fldLock="1"/>
      </w:r>
      <w:r w:rsidRPr="00FE3124">
        <w:rPr>
          <w:rFonts w:ascii="Times New Roman" w:hAnsi="Times New Roman" w:cs="Times New Roman"/>
          <w:color w:val="000000" w:themeColor="text1"/>
        </w:rPr>
        <w:instrText>ADDIN CSL_CITATION {"citationItems":[{"id":"ITEM-1","itemData":{"author":[{"dropping-particle":"","family":"Ellis","given":"Carolyn","non-dropping-particle":"","parse-names":false,"suffix":""},{"dropping-particle":"","family":"Adams","given":"Tony E","non-dropping-particle":"","parse-names":false,"suffix":""},{"dropping-particle":"","family":"Bochner","given":"Arthur P","non-dropping-particle":"","parse-names":false,"suffix":""}],"container-title":"Forum: Qualitative Social Research","id":"ITEM-1","issue":"1","issued":{"date-parts":[["2011"]]},"page":"273-293","title":"Autoethnography: An Overview","type":"article-journal","volume":"12"},"uris":["http://www.mendeley.com/documents/?uuid=89151ff6-430a-471f-b479-d1d6584932a9"]}],"mendeley":{"formattedCitation":"(Ellis et al., 2011)","plainTextFormattedCitation":"(Ellis et al., 2011)","previouslyFormattedCitation":"(Ellis et al., 2011)"},"properties":{"noteIndex":0},"schema":"https://github.com/citation-style-language/schema/raw/master/csl-citation.json"}</w:instrText>
      </w:r>
      <w:r w:rsidRPr="00FE3124">
        <w:rPr>
          <w:rFonts w:ascii="Times New Roman" w:hAnsi="Times New Roman" w:cs="Times New Roman"/>
          <w:color w:val="000000" w:themeColor="text1"/>
        </w:rPr>
        <w:fldChar w:fldCharType="separate"/>
      </w:r>
      <w:r w:rsidRPr="00FE3124">
        <w:rPr>
          <w:rFonts w:ascii="Times New Roman" w:hAnsi="Times New Roman" w:cs="Times New Roman"/>
          <w:noProof/>
          <w:color w:val="000000" w:themeColor="text1"/>
        </w:rPr>
        <w:t>(Ellis et al., 2011)</w:t>
      </w:r>
      <w:r w:rsidRPr="00FE3124">
        <w:rPr>
          <w:rFonts w:ascii="Times New Roman" w:hAnsi="Times New Roman" w:cs="Times New Roman"/>
          <w:color w:val="000000" w:themeColor="text1"/>
        </w:rPr>
        <w:fldChar w:fldCharType="end"/>
      </w:r>
      <w:r w:rsidRPr="00FE3124">
        <w:rPr>
          <w:rFonts w:ascii="Times New Roman" w:hAnsi="Times New Roman" w:cs="Times New Roman"/>
          <w:color w:val="000000" w:themeColor="text1"/>
        </w:rPr>
        <w:t>, we resist sterile and objectified ways of writing about the self</w:t>
      </w:r>
      <w:r w:rsidR="004A234D">
        <w:rPr>
          <w:rFonts w:ascii="Times New Roman" w:hAnsi="Times New Roman" w:cs="Times New Roman"/>
          <w:color w:val="000000" w:themeColor="text1"/>
        </w:rPr>
        <w:t xml:space="preserve"> (Jamjoom, 2020)</w:t>
      </w:r>
      <w:r w:rsidRPr="00FE3124">
        <w:rPr>
          <w:rFonts w:ascii="Times New Roman" w:hAnsi="Times New Roman" w:cs="Times New Roman"/>
          <w:color w:val="000000" w:themeColor="text1"/>
        </w:rPr>
        <w:t xml:space="preserve">, </w:t>
      </w:r>
      <w:r w:rsidR="0086068B" w:rsidRPr="00FE3124">
        <w:rPr>
          <w:rFonts w:ascii="Times New Roman" w:hAnsi="Times New Roman" w:cs="Times New Roman"/>
          <w:color w:val="000000" w:themeColor="text1"/>
        </w:rPr>
        <w:t>and we</w:t>
      </w:r>
      <w:r w:rsidRPr="00FE3124">
        <w:rPr>
          <w:rFonts w:ascii="Times New Roman" w:hAnsi="Times New Roman" w:cs="Times New Roman"/>
          <w:color w:val="000000" w:themeColor="text1"/>
        </w:rPr>
        <w:t xml:space="preserve"> overturn </w:t>
      </w:r>
      <w:r w:rsidR="0086068B" w:rsidRPr="00FE3124">
        <w:rPr>
          <w:rFonts w:ascii="Times New Roman" w:hAnsi="Times New Roman" w:cs="Times New Roman"/>
          <w:color w:val="000000" w:themeColor="text1"/>
        </w:rPr>
        <w:t>exclusionary practices of academia</w:t>
      </w:r>
      <w:r w:rsidR="00403AAB" w:rsidRPr="00FE3124">
        <w:rPr>
          <w:rFonts w:ascii="Times New Roman" w:hAnsi="Times New Roman" w:cs="Times New Roman"/>
          <w:color w:val="000000" w:themeColor="text1"/>
        </w:rPr>
        <w:t xml:space="preserve"> </w:t>
      </w:r>
      <w:r w:rsidR="001D569C" w:rsidRPr="00FE3124">
        <w:rPr>
          <w:rFonts w:ascii="Times New Roman" w:hAnsi="Times New Roman" w:cs="Times New Roman"/>
          <w:color w:val="000000" w:themeColor="text1"/>
        </w:rPr>
        <w:t>which</w:t>
      </w:r>
      <w:r w:rsidR="00403AAB" w:rsidRPr="00FE3124">
        <w:rPr>
          <w:rFonts w:ascii="Times New Roman" w:hAnsi="Times New Roman" w:cs="Times New Roman"/>
          <w:color w:val="000000" w:themeColor="text1"/>
        </w:rPr>
        <w:t xml:space="preserve"> only </w:t>
      </w:r>
      <w:r w:rsidR="001D569C" w:rsidRPr="00FE3124">
        <w:rPr>
          <w:rFonts w:ascii="Times New Roman" w:hAnsi="Times New Roman" w:cs="Times New Roman"/>
          <w:color w:val="000000" w:themeColor="text1"/>
        </w:rPr>
        <w:t>speaks</w:t>
      </w:r>
      <w:r w:rsidR="00403AAB" w:rsidRPr="00FE3124">
        <w:rPr>
          <w:rFonts w:ascii="Times New Roman" w:hAnsi="Times New Roman" w:cs="Times New Roman"/>
          <w:color w:val="000000" w:themeColor="text1"/>
        </w:rPr>
        <w:t xml:space="preserve"> to a privileged </w:t>
      </w:r>
      <w:r w:rsidR="0001054C" w:rsidRPr="00FE3124">
        <w:rPr>
          <w:rFonts w:ascii="Times New Roman" w:hAnsi="Times New Roman" w:cs="Times New Roman"/>
          <w:color w:val="000000" w:themeColor="text1"/>
        </w:rPr>
        <w:t>few</w:t>
      </w:r>
      <w:r w:rsidR="0086068B" w:rsidRPr="00FE3124">
        <w:rPr>
          <w:rFonts w:ascii="Times New Roman" w:hAnsi="Times New Roman" w:cs="Times New Roman"/>
          <w:color w:val="000000" w:themeColor="text1"/>
        </w:rPr>
        <w:t xml:space="preserve"> </w:t>
      </w:r>
      <w:r w:rsidR="0086068B" w:rsidRPr="00FE3124">
        <w:rPr>
          <w:rFonts w:ascii="Times New Roman" w:hAnsi="Times New Roman" w:cs="Times New Roman"/>
          <w:color w:val="000000" w:themeColor="text1"/>
        </w:rPr>
        <w:fldChar w:fldCharType="begin" w:fldLock="1"/>
      </w:r>
      <w:r w:rsidR="001B747B" w:rsidRPr="00FE3124">
        <w:rPr>
          <w:rFonts w:ascii="Times New Roman" w:hAnsi="Times New Roman" w:cs="Times New Roman"/>
          <w:color w:val="000000" w:themeColor="text1"/>
        </w:rPr>
        <w:instrText>ADDIN CSL_CITATION {"citationItems":[{"id":"ITEM-1","itemData":{"author":[{"dropping-particle":"","family":"Grey","given":"Christopher","non-dropping-particle":"","parse-names":false,"suffix":""},{"dropping-particle":"","family":"Sinclair","given":"Amanda","non-dropping-particle":"","parse-names":false,"suffix":""}],"container-title":"Organization","id":"ITEM-1","issue":"3","issued":{"date-parts":[["2006"]]},"page":"443-453","title":"Writing Differently","type":"article-journal","volume":"13"},"uris":["http://www.mendeley.com/documents/?uuid=f65d832c-717f-4d24-b57b-77be6075fa18"]}],"mendeley":{"formattedCitation":"(Grey &amp; Sinclair, 2006)","plainTextFormattedCitation":"(Grey &amp; Sinclair, 2006)","previouslyFormattedCitation":"(Grey &amp; Sinclair, 2006)"},"properties":{"noteIndex":0},"schema":"https://github.com/citation-style-language/schema/raw/master/csl-citation.json"}</w:instrText>
      </w:r>
      <w:r w:rsidR="0086068B" w:rsidRPr="00FE3124">
        <w:rPr>
          <w:rFonts w:ascii="Times New Roman" w:hAnsi="Times New Roman" w:cs="Times New Roman"/>
          <w:color w:val="000000" w:themeColor="text1"/>
        </w:rPr>
        <w:fldChar w:fldCharType="separate"/>
      </w:r>
      <w:r w:rsidR="0086068B" w:rsidRPr="00FE3124">
        <w:rPr>
          <w:rFonts w:ascii="Times New Roman" w:hAnsi="Times New Roman" w:cs="Times New Roman"/>
          <w:noProof/>
          <w:color w:val="000000" w:themeColor="text1"/>
        </w:rPr>
        <w:t>(Grey &amp; Sinclair, 2006)</w:t>
      </w:r>
      <w:r w:rsidR="0086068B" w:rsidRPr="00FE3124">
        <w:rPr>
          <w:rFonts w:ascii="Times New Roman" w:hAnsi="Times New Roman" w:cs="Times New Roman"/>
          <w:color w:val="000000" w:themeColor="text1"/>
        </w:rPr>
        <w:fldChar w:fldCharType="end"/>
      </w:r>
      <w:r w:rsidR="00403AAB" w:rsidRPr="00FE3124">
        <w:rPr>
          <w:rFonts w:ascii="Times New Roman" w:hAnsi="Times New Roman" w:cs="Times New Roman"/>
          <w:color w:val="000000" w:themeColor="text1"/>
        </w:rPr>
        <w:t xml:space="preserve">. </w:t>
      </w:r>
      <w:r w:rsidR="001D569C" w:rsidRPr="00FE3124">
        <w:rPr>
          <w:rFonts w:ascii="Times New Roman" w:hAnsi="Times New Roman" w:cs="Times New Roman"/>
          <w:color w:val="000000" w:themeColor="text1"/>
        </w:rPr>
        <w:t xml:space="preserve">According to </w:t>
      </w:r>
      <w:r w:rsidR="001D569C" w:rsidRPr="00FE3124">
        <w:rPr>
          <w:rFonts w:ascii="Times New Roman" w:hAnsi="Times New Roman" w:cs="Times New Roman"/>
          <w:color w:val="000000" w:themeColor="text1"/>
        </w:rPr>
        <w:fldChar w:fldCharType="begin" w:fldLock="1"/>
      </w:r>
      <w:r w:rsidR="001D569C" w:rsidRPr="00FE3124">
        <w:rPr>
          <w:rFonts w:ascii="Times New Roman" w:hAnsi="Times New Roman" w:cs="Times New Roman"/>
          <w:color w:val="000000" w:themeColor="text1"/>
        </w:rPr>
        <w:instrText>ADDIN CSL_CITATION {"citationItems":[{"id":"ITEM-1","itemData":{"author":[{"dropping-particle":"","family":"Spivak","given":"Gayatri Chakravorty","non-dropping-particle":"","parse-names":false,"suffix":""}],"id":"ITEM-1","issued":{"date-parts":[["1998"]]},"publisher":"Routledge","publisher-place":"New York","title":"In Other Worlds","type":"book"},"uris":["http://www.mendeley.com/documents/?uuid=1e1cb03b-3429-42b1-880e-432544bea934"]}],"mendeley":{"formattedCitation":"(Spivak, 1998)","manualFormatting":"Spivak (1998)","plainTextFormattedCitation":"(Spivak, 1998)","previouslyFormattedCitation":"(Spivak, 1998)"},"properties":{"noteIndex":0},"schema":"https://github.com/citation-style-language/schema/raw/master/csl-citation.json"}</w:instrText>
      </w:r>
      <w:r w:rsidR="001D569C" w:rsidRPr="00FE3124">
        <w:rPr>
          <w:rFonts w:ascii="Times New Roman" w:hAnsi="Times New Roman" w:cs="Times New Roman"/>
          <w:color w:val="000000" w:themeColor="text1"/>
        </w:rPr>
        <w:fldChar w:fldCharType="separate"/>
      </w:r>
      <w:r w:rsidR="001D569C" w:rsidRPr="00FE3124">
        <w:rPr>
          <w:rFonts w:ascii="Times New Roman" w:hAnsi="Times New Roman" w:cs="Times New Roman"/>
          <w:noProof/>
          <w:color w:val="000000" w:themeColor="text1"/>
        </w:rPr>
        <w:t>Spivak (1998)</w:t>
      </w:r>
      <w:r w:rsidR="001D569C" w:rsidRPr="00FE3124">
        <w:rPr>
          <w:rFonts w:ascii="Times New Roman" w:hAnsi="Times New Roman" w:cs="Times New Roman"/>
          <w:color w:val="000000" w:themeColor="text1"/>
        </w:rPr>
        <w:fldChar w:fldCharType="end"/>
      </w:r>
      <w:r w:rsidR="001D569C" w:rsidRPr="00FE3124">
        <w:rPr>
          <w:rFonts w:ascii="Times New Roman" w:hAnsi="Times New Roman" w:cs="Times New Roman"/>
          <w:color w:val="000000" w:themeColor="text1"/>
        </w:rPr>
        <w:t>, academia is entrenched in the privatization of strong feelings and emotions</w:t>
      </w:r>
      <w:r w:rsidR="001D59F9" w:rsidRPr="00FE3124">
        <w:rPr>
          <w:rFonts w:ascii="Times New Roman" w:hAnsi="Times New Roman" w:cs="Times New Roman"/>
          <w:color w:val="000000" w:themeColor="text1"/>
        </w:rPr>
        <w:t xml:space="preserve">, which results in </w:t>
      </w:r>
      <w:r w:rsidR="0001054C" w:rsidRPr="00FE3124">
        <w:rPr>
          <w:rFonts w:ascii="Times New Roman" w:hAnsi="Times New Roman" w:cs="Times New Roman"/>
          <w:color w:val="000000" w:themeColor="text1"/>
        </w:rPr>
        <w:t>omissions</w:t>
      </w:r>
      <w:r w:rsidR="001B747B" w:rsidRPr="00FE3124">
        <w:rPr>
          <w:rFonts w:ascii="Times New Roman" w:hAnsi="Times New Roman" w:cs="Times New Roman"/>
          <w:color w:val="000000" w:themeColor="text1"/>
        </w:rPr>
        <w:t xml:space="preserve"> </w:t>
      </w:r>
      <w:r w:rsidR="001D59F9" w:rsidRPr="00FE3124">
        <w:rPr>
          <w:rFonts w:ascii="Times New Roman" w:hAnsi="Times New Roman" w:cs="Times New Roman"/>
          <w:color w:val="000000" w:themeColor="text1"/>
        </w:rPr>
        <w:t>of various modes of knowing and feeling</w:t>
      </w:r>
      <w:r w:rsidR="001B747B" w:rsidRPr="00FE3124">
        <w:rPr>
          <w:rFonts w:ascii="Times New Roman" w:hAnsi="Times New Roman" w:cs="Times New Roman"/>
          <w:color w:val="000000" w:themeColor="text1"/>
        </w:rPr>
        <w:t xml:space="preserve"> – silencing women, motherhood, and only offering a linear conception of what production and value mean in our economies and institutions </w:t>
      </w:r>
      <w:r w:rsidR="001B747B" w:rsidRPr="00FE3124">
        <w:rPr>
          <w:rFonts w:ascii="Times New Roman" w:hAnsi="Times New Roman" w:cs="Times New Roman"/>
          <w:color w:val="000000" w:themeColor="text1"/>
        </w:rPr>
        <w:fldChar w:fldCharType="begin" w:fldLock="1"/>
      </w:r>
      <w:r w:rsidR="0074639E" w:rsidRPr="00FE3124">
        <w:rPr>
          <w:rFonts w:ascii="Times New Roman" w:hAnsi="Times New Roman" w:cs="Times New Roman"/>
          <w:color w:val="000000" w:themeColor="text1"/>
        </w:rPr>
        <w:instrText>ADDIN CSL_CITATION {"citationItems":[{"id":"ITEM-1","itemData":{"DOI":"10.1111/gwao.12591","ISSN":"0968-6673","author":[{"dropping-particle":"","family":"Ozkazanc‐Pan","given":"Banu","non-dropping-particle":"","parse-names":false,"suffix":""},{"dropping-particle":"","family":"Pullen","given":"Alison","non-dropping-particle":"","parse-names":false,"suffix":""}],"container-title":"Gender, Work &amp; Organization","id":"ITEM-1","issued":{"date-parts":[["2020"]]},"title":"Reimagining value: A feminist commentary in the midst of the Covid‐19 pandemic","type":"article-journal"},"uris":["http://www.mendeley.com/documents/?uuid=421c8aad-cc5f-409e-a414-8067162fe052"]},{"id":"ITEM-2","itemData":{"author":[{"dropping-particle":"","family":"Spivak","given":"Gayatri Chakravorty","non-dropping-particle":"","parse-names":false,"suffix":""}],"id":"ITEM-2","issued":{"date-parts":[["1998"]]},"publisher":"Routledge","publisher-place":"New York","title":"In Other Worlds","type":"book"},"uris":["http://www.mendeley.com/documents/?uuid=1e1cb03b-3429-42b1-880e-432544bea934"]}],"mendeley":{"formattedCitation":"(Ozkazanc‐Pan &amp; Pullen, 2020; Spivak, 1998)","plainTextFormattedCitation":"(Ozkazanc‐Pan &amp; Pullen, 2020; Spivak, 1998)","previouslyFormattedCitation":"(Ozkazanc‐Pan &amp; Pullen, 2020; Spivak, 1998)"},"properties":{"noteIndex":0},"schema":"https://github.com/citation-style-language/schema/raw/master/csl-citation.json"}</w:instrText>
      </w:r>
      <w:r w:rsidR="001B747B" w:rsidRPr="00FE3124">
        <w:rPr>
          <w:rFonts w:ascii="Times New Roman" w:hAnsi="Times New Roman" w:cs="Times New Roman"/>
          <w:color w:val="000000" w:themeColor="text1"/>
        </w:rPr>
        <w:fldChar w:fldCharType="separate"/>
      </w:r>
      <w:r w:rsidR="001B747B" w:rsidRPr="00FE3124">
        <w:rPr>
          <w:rFonts w:ascii="Times New Roman" w:hAnsi="Times New Roman" w:cs="Times New Roman"/>
          <w:noProof/>
          <w:color w:val="000000" w:themeColor="text1"/>
        </w:rPr>
        <w:t>(Ozkazanc‐Pan &amp; Pullen, 2020; Spivak, 1998)</w:t>
      </w:r>
      <w:r w:rsidR="001B747B" w:rsidRPr="00FE3124">
        <w:rPr>
          <w:rFonts w:ascii="Times New Roman" w:hAnsi="Times New Roman" w:cs="Times New Roman"/>
          <w:color w:val="000000" w:themeColor="text1"/>
        </w:rPr>
        <w:fldChar w:fldCharType="end"/>
      </w:r>
      <w:r w:rsidR="001D59F9" w:rsidRPr="00FE3124">
        <w:rPr>
          <w:rFonts w:ascii="Times New Roman" w:hAnsi="Times New Roman" w:cs="Times New Roman"/>
          <w:color w:val="000000" w:themeColor="text1"/>
        </w:rPr>
        <w:t xml:space="preserve">. </w:t>
      </w:r>
    </w:p>
    <w:p w14:paraId="723B71A0" w14:textId="6FBD9D02" w:rsidR="001D59F9" w:rsidRPr="00FE3124" w:rsidRDefault="001D59F9" w:rsidP="003D4733">
      <w:pPr>
        <w:spacing w:line="480" w:lineRule="auto"/>
        <w:ind w:firstLine="720"/>
        <w:jc w:val="both"/>
        <w:rPr>
          <w:rFonts w:ascii="Times New Roman" w:hAnsi="Times New Roman" w:cs="Times New Roman"/>
          <w:color w:val="000000" w:themeColor="text1"/>
        </w:rPr>
      </w:pPr>
      <w:r w:rsidRPr="00FE3124">
        <w:rPr>
          <w:rFonts w:ascii="Times New Roman" w:hAnsi="Times New Roman" w:cs="Times New Roman"/>
          <w:color w:val="000000" w:themeColor="text1"/>
        </w:rPr>
        <w:t xml:space="preserve">In what follows, we offer our multiple perspectives as individual reflections. These fragments of our </w:t>
      </w:r>
      <w:r w:rsidR="003C5B05">
        <w:rPr>
          <w:rFonts w:ascii="Times New Roman" w:hAnsi="Times New Roman" w:cs="Times New Roman"/>
          <w:color w:val="000000" w:themeColor="text1"/>
        </w:rPr>
        <w:t xml:space="preserve">PhD </w:t>
      </w:r>
      <w:r w:rsidRPr="00FE3124">
        <w:rPr>
          <w:rFonts w:ascii="Times New Roman" w:hAnsi="Times New Roman" w:cs="Times New Roman"/>
          <w:color w:val="000000" w:themeColor="text1"/>
        </w:rPr>
        <w:t xml:space="preserve">experiences suggest how neoliberal thinking is not only embedded in </w:t>
      </w:r>
      <w:r w:rsidR="00D3432D" w:rsidRPr="00FE3124">
        <w:rPr>
          <w:rFonts w:ascii="Times New Roman" w:hAnsi="Times New Roman" w:cs="Times New Roman"/>
          <w:color w:val="000000" w:themeColor="text1"/>
        </w:rPr>
        <w:t>our</w:t>
      </w:r>
      <w:r w:rsidRPr="00FE3124">
        <w:rPr>
          <w:rFonts w:ascii="Times New Roman" w:hAnsi="Times New Roman" w:cs="Times New Roman"/>
          <w:color w:val="000000" w:themeColor="text1"/>
        </w:rPr>
        <w:t xml:space="preserve"> institutions, but also embedded in our minds. So, motherhood is fraught with many pressures </w:t>
      </w:r>
      <w:r w:rsidR="001B747B" w:rsidRPr="00FE3124">
        <w:rPr>
          <w:rFonts w:ascii="Times New Roman" w:hAnsi="Times New Roman" w:cs="Times New Roman"/>
          <w:color w:val="000000" w:themeColor="text1"/>
        </w:rPr>
        <w:t xml:space="preserve">especially as it relates </w:t>
      </w:r>
      <w:r w:rsidR="00D3432D" w:rsidRPr="00FE3124">
        <w:rPr>
          <w:rFonts w:ascii="Times New Roman" w:hAnsi="Times New Roman" w:cs="Times New Roman"/>
          <w:color w:val="000000" w:themeColor="text1"/>
        </w:rPr>
        <w:t xml:space="preserve">to what is considered ‘real work,’ </w:t>
      </w:r>
      <w:r w:rsidR="00CA5A68" w:rsidRPr="00FE3124">
        <w:rPr>
          <w:rFonts w:ascii="Times New Roman" w:hAnsi="Times New Roman" w:cs="Times New Roman"/>
          <w:color w:val="000000" w:themeColor="text1"/>
        </w:rPr>
        <w:t>defined by many as</w:t>
      </w:r>
      <w:r w:rsidR="00D3432D" w:rsidRPr="00FE3124">
        <w:rPr>
          <w:rFonts w:ascii="Times New Roman" w:hAnsi="Times New Roman" w:cs="Times New Roman"/>
          <w:color w:val="000000" w:themeColor="text1"/>
        </w:rPr>
        <w:t xml:space="preserve"> transactional, wage-driven, and based on capitalist assumptions of accumulation </w:t>
      </w:r>
      <w:r w:rsidR="00D3432D" w:rsidRPr="00FE3124">
        <w:rPr>
          <w:rFonts w:ascii="Times New Roman" w:hAnsi="Times New Roman" w:cs="Times New Roman"/>
          <w:color w:val="000000" w:themeColor="text1"/>
        </w:rPr>
        <w:fldChar w:fldCharType="begin" w:fldLock="1"/>
      </w:r>
      <w:r w:rsidR="00EB2915" w:rsidRPr="00FE3124">
        <w:rPr>
          <w:rFonts w:ascii="Times New Roman" w:hAnsi="Times New Roman" w:cs="Times New Roman"/>
          <w:color w:val="000000" w:themeColor="text1"/>
        </w:rPr>
        <w:instrText>ADDIN CSL_CITATION {"citationItems":[{"id":"ITEM-1","itemData":{"author":[{"dropping-particle":"","family":"Spivak","given":"Gayatri Chakravorty","non-dropping-particle":"","parse-names":false,"suffix":""}],"id":"ITEM-1","issued":{"date-parts":[["1998"]]},"publisher":"Routledge","publisher-place":"New York","title":"In Other Worlds","type":"book"},"uris":["http://www.mendeley.com/documents/?uuid=1e1cb03b-3429-42b1-880e-432544bea934"]}],"mendeley":{"formattedCitation":"(Spivak, 1998)","plainTextFormattedCitation":"(Spivak, 1998)","previouslyFormattedCitation":"(Spivak, 1998)"},"properties":{"noteIndex":0},"schema":"https://github.com/citation-style-language/schema/raw/master/csl-citation.json"}</w:instrText>
      </w:r>
      <w:r w:rsidR="00D3432D" w:rsidRPr="00FE3124">
        <w:rPr>
          <w:rFonts w:ascii="Times New Roman" w:hAnsi="Times New Roman" w:cs="Times New Roman"/>
          <w:color w:val="000000" w:themeColor="text1"/>
        </w:rPr>
        <w:fldChar w:fldCharType="separate"/>
      </w:r>
      <w:r w:rsidR="00D3432D" w:rsidRPr="00FE3124">
        <w:rPr>
          <w:rFonts w:ascii="Times New Roman" w:hAnsi="Times New Roman" w:cs="Times New Roman"/>
          <w:noProof/>
          <w:color w:val="000000" w:themeColor="text1"/>
        </w:rPr>
        <w:t>(Spivak, 1998)</w:t>
      </w:r>
      <w:r w:rsidR="00D3432D" w:rsidRPr="00FE3124">
        <w:rPr>
          <w:rFonts w:ascii="Times New Roman" w:hAnsi="Times New Roman" w:cs="Times New Roman"/>
          <w:color w:val="000000" w:themeColor="text1"/>
        </w:rPr>
        <w:fldChar w:fldCharType="end"/>
      </w:r>
      <w:r w:rsidR="00D3432D" w:rsidRPr="00FE3124">
        <w:rPr>
          <w:rFonts w:ascii="Times New Roman" w:hAnsi="Times New Roman" w:cs="Times New Roman"/>
          <w:color w:val="000000" w:themeColor="text1"/>
        </w:rPr>
        <w:t xml:space="preserve"> .</w:t>
      </w:r>
    </w:p>
    <w:p w14:paraId="1D7CBA4D" w14:textId="0DC1778F" w:rsidR="008526EA" w:rsidRPr="00FE3124" w:rsidRDefault="00816FC4" w:rsidP="00824DFE">
      <w:pPr>
        <w:spacing w:line="480" w:lineRule="auto"/>
        <w:jc w:val="both"/>
        <w:rPr>
          <w:rFonts w:ascii="Times New Roman" w:hAnsi="Times New Roman" w:cs="Times New Roman"/>
          <w:color w:val="000000" w:themeColor="text1"/>
        </w:rPr>
      </w:pPr>
      <w:r w:rsidRPr="00FE3124">
        <w:rPr>
          <w:rFonts w:ascii="Times New Roman" w:hAnsi="Times New Roman" w:cs="Times New Roman"/>
          <w:color w:val="000000" w:themeColor="text1"/>
        </w:rPr>
        <w:tab/>
      </w:r>
    </w:p>
    <w:p w14:paraId="1B57AE8D" w14:textId="08D26459" w:rsidR="00FB738E" w:rsidRPr="00FE3124" w:rsidRDefault="00FE3124" w:rsidP="00FB738E">
      <w:pPr>
        <w:rPr>
          <w:rFonts w:ascii="Times New Roman" w:hAnsi="Times New Roman" w:cs="Times New Roman"/>
          <w:b/>
          <w:bCs/>
          <w:color w:val="000000" w:themeColor="text1"/>
        </w:rPr>
      </w:pPr>
      <w:r w:rsidRPr="00FE3124">
        <w:rPr>
          <w:rFonts w:ascii="Times New Roman" w:hAnsi="Times New Roman" w:cs="Times New Roman"/>
          <w:b/>
          <w:bCs/>
          <w:color w:val="000000" w:themeColor="text1"/>
        </w:rPr>
        <w:t xml:space="preserve">Reflection 1: Opportunity Cost </w:t>
      </w:r>
    </w:p>
    <w:p w14:paraId="4408106A" w14:textId="046A84EF" w:rsidR="00FB738E" w:rsidRPr="00FE3124" w:rsidRDefault="00FB738E" w:rsidP="00FB738E">
      <w:pPr>
        <w:rPr>
          <w:rFonts w:ascii="Times New Roman" w:hAnsi="Times New Roman" w:cs="Times New Roman"/>
          <w:color w:val="000000" w:themeColor="text1"/>
        </w:rPr>
      </w:pPr>
    </w:p>
    <w:p w14:paraId="365D92B2" w14:textId="775F3B66" w:rsidR="00E2517C" w:rsidRPr="00FE3124" w:rsidRDefault="00FB738E" w:rsidP="00AA6209">
      <w:pPr>
        <w:spacing w:line="480" w:lineRule="auto"/>
        <w:ind w:firstLine="720"/>
        <w:jc w:val="both"/>
        <w:rPr>
          <w:rFonts w:ascii="Times New Roman" w:hAnsi="Times New Roman" w:cs="Times New Roman"/>
          <w:color w:val="000000" w:themeColor="text1"/>
        </w:rPr>
      </w:pPr>
      <w:r w:rsidRPr="00FE3124">
        <w:rPr>
          <w:rFonts w:ascii="Times New Roman" w:hAnsi="Times New Roman" w:cs="Times New Roman"/>
          <w:color w:val="000000" w:themeColor="text1"/>
        </w:rPr>
        <w:t xml:space="preserve">In 2014, I had moved </w:t>
      </w:r>
      <w:r w:rsidR="00A84C96" w:rsidRPr="00FE3124">
        <w:rPr>
          <w:rFonts w:ascii="Times New Roman" w:hAnsi="Times New Roman" w:cs="Times New Roman"/>
          <w:color w:val="000000" w:themeColor="text1"/>
        </w:rPr>
        <w:t>from Saudi Arabia to</w:t>
      </w:r>
      <w:r w:rsidRPr="00FE3124">
        <w:rPr>
          <w:rFonts w:ascii="Times New Roman" w:hAnsi="Times New Roman" w:cs="Times New Roman"/>
          <w:color w:val="000000" w:themeColor="text1"/>
        </w:rPr>
        <w:t xml:space="preserve"> Canada </w:t>
      </w:r>
      <w:r w:rsidR="0074639E" w:rsidRPr="00FE3124">
        <w:rPr>
          <w:rFonts w:ascii="Times New Roman" w:hAnsi="Times New Roman" w:cs="Times New Roman"/>
          <w:color w:val="000000" w:themeColor="text1"/>
        </w:rPr>
        <w:t xml:space="preserve">with my husband and almost 2-year-old son. </w:t>
      </w:r>
      <w:r w:rsidRPr="00FE3124">
        <w:rPr>
          <w:rFonts w:ascii="Times New Roman" w:hAnsi="Times New Roman" w:cs="Times New Roman"/>
          <w:color w:val="000000" w:themeColor="text1"/>
        </w:rPr>
        <w:t>The move represented a space of transition and possibility, a place where I could somehow accomplish the goals I wanted</w:t>
      </w:r>
      <w:r w:rsidR="00824DFE" w:rsidRPr="00FE3124">
        <w:rPr>
          <w:rFonts w:ascii="Times New Roman" w:hAnsi="Times New Roman" w:cs="Times New Roman"/>
          <w:color w:val="000000" w:themeColor="text1"/>
        </w:rPr>
        <w:t xml:space="preserve"> </w:t>
      </w:r>
      <w:r w:rsidR="0074639E" w:rsidRPr="00FE3124">
        <w:rPr>
          <w:rFonts w:ascii="Times New Roman" w:hAnsi="Times New Roman" w:cs="Times New Roman"/>
          <w:color w:val="000000" w:themeColor="text1"/>
        </w:rPr>
        <w:t xml:space="preserve">– one of them being </w:t>
      </w:r>
      <w:r w:rsidR="007A24BC" w:rsidRPr="00FE3124">
        <w:rPr>
          <w:rFonts w:ascii="Times New Roman" w:hAnsi="Times New Roman" w:cs="Times New Roman"/>
          <w:color w:val="000000" w:themeColor="text1"/>
        </w:rPr>
        <w:t>completing a</w:t>
      </w:r>
      <w:r w:rsidR="0074639E" w:rsidRPr="00FE3124">
        <w:rPr>
          <w:rFonts w:ascii="Times New Roman" w:hAnsi="Times New Roman" w:cs="Times New Roman"/>
          <w:color w:val="000000" w:themeColor="text1"/>
        </w:rPr>
        <w:t xml:space="preserve"> PhD</w:t>
      </w:r>
      <w:r w:rsidRPr="00FE3124">
        <w:rPr>
          <w:rFonts w:ascii="Times New Roman" w:hAnsi="Times New Roman" w:cs="Times New Roman"/>
          <w:color w:val="000000" w:themeColor="text1"/>
        </w:rPr>
        <w:t>.</w:t>
      </w:r>
      <w:r w:rsidR="00A84C96" w:rsidRPr="00FE3124">
        <w:rPr>
          <w:rFonts w:ascii="Times New Roman" w:hAnsi="Times New Roman" w:cs="Times New Roman"/>
          <w:color w:val="000000" w:themeColor="text1"/>
        </w:rPr>
        <w:t xml:space="preserve"> </w:t>
      </w:r>
      <w:r w:rsidRPr="00FE3124">
        <w:rPr>
          <w:rFonts w:ascii="Times New Roman" w:hAnsi="Times New Roman" w:cs="Times New Roman"/>
          <w:color w:val="000000" w:themeColor="text1"/>
        </w:rPr>
        <w:t>As a new mo</w:t>
      </w:r>
      <w:r w:rsidR="0074639E" w:rsidRPr="00FE3124">
        <w:rPr>
          <w:rFonts w:ascii="Times New Roman" w:hAnsi="Times New Roman" w:cs="Times New Roman"/>
          <w:color w:val="000000" w:themeColor="text1"/>
        </w:rPr>
        <w:t>ther</w:t>
      </w:r>
      <w:r w:rsidRPr="00FE3124">
        <w:rPr>
          <w:rFonts w:ascii="Times New Roman" w:hAnsi="Times New Roman" w:cs="Times New Roman"/>
          <w:color w:val="000000" w:themeColor="text1"/>
        </w:rPr>
        <w:t xml:space="preserve">, juggling between motherhood and self-aspirations became a daily struggle. </w:t>
      </w:r>
      <w:r w:rsidR="0074639E" w:rsidRPr="00FE3124">
        <w:rPr>
          <w:rFonts w:ascii="Times New Roman" w:hAnsi="Times New Roman" w:cs="Times New Roman"/>
          <w:color w:val="000000" w:themeColor="text1"/>
        </w:rPr>
        <w:t>I thought of everything I wanted to pursue, but somehow felt constricted by</w:t>
      </w:r>
      <w:r w:rsidR="00824DFE" w:rsidRPr="00FE3124">
        <w:rPr>
          <w:rFonts w:ascii="Times New Roman" w:hAnsi="Times New Roman" w:cs="Times New Roman"/>
          <w:color w:val="000000" w:themeColor="text1"/>
        </w:rPr>
        <w:t xml:space="preserve"> thoughts of motherhood, with all it entails from physical and emotional labor</w:t>
      </w:r>
      <w:r w:rsidR="00EB2915" w:rsidRPr="00FE3124">
        <w:rPr>
          <w:rFonts w:ascii="Times New Roman" w:hAnsi="Times New Roman" w:cs="Times New Roman"/>
          <w:color w:val="000000" w:themeColor="text1"/>
        </w:rPr>
        <w:t xml:space="preserve"> – the positive and tiring sides of new motherhood </w:t>
      </w:r>
      <w:r w:rsidR="00EB2915" w:rsidRPr="00FE3124">
        <w:rPr>
          <w:rFonts w:ascii="Times New Roman" w:hAnsi="Times New Roman" w:cs="Times New Roman"/>
          <w:color w:val="000000" w:themeColor="text1"/>
        </w:rPr>
        <w:fldChar w:fldCharType="begin" w:fldLock="1"/>
      </w:r>
      <w:r w:rsidR="00EB2915" w:rsidRPr="00FE3124">
        <w:rPr>
          <w:rFonts w:ascii="Times New Roman" w:hAnsi="Times New Roman" w:cs="Times New Roman"/>
          <w:color w:val="000000" w:themeColor="text1"/>
        </w:rPr>
        <w:instrText>ADDIN CSL_CITATION {"citationItems":[{"id":"ITEM-1","itemData":{"DOI":"10.1177/0018726718764571","ISSN":"1741282X","abstract":"How do early-career academic mothers balance the demands of contemporary motherhood and academia? More generally, how do working mothers develop their embodied selves in today’s highly competitive working life? This article responds to a recent call to voice maternal experiences in the field of organization studies. Inspired by matricentric feminism and building on our intimate autoethnographic diary notes, we provide a fine-grained understanding of the changing demands that constitute the ongoing negotiation of ‘new’ motherhood within the ‘new’ academia. By highlighting the complexity of embodied experience, we show how motherhood is not an entirely negative experience in the workplace. Despite academia’s neoliberal tendencies, the social privilege of whiteness, heterosexuality and the middle class enables – at times – simultaneous satisfaction with both motherhood and an academic career.","author":[{"dropping-particle":"","family":"Huopalainen","given":"Astrid S.","non-dropping-particle":"","parse-names":false,"suffix":""},{"dropping-particle":"","family":"Satama","given":"Suvi T.","non-dropping-particle":"","parse-names":false,"suffix":""}],"container-title":"Human Relations","id":"ITEM-1","issue":"1","issued":{"date-parts":[["2019"]]},"page":"98-121","title":"Mothers and researchers in the making: Negotiating ‘new’ motherhood within the ‘new’ academia","type":"article-journal","volume":"72"},"uris":["http://www.mendeley.com/documents/?uuid=eec14923-d16c-463b-8309-a46fa0ccd701"]}],"mendeley":{"formattedCitation":"(Huopalainen &amp; Satama, 2019)","plainTextFormattedCitation":"(Huopalainen &amp; Satama, 2019)","previouslyFormattedCitation":"(Huopalainen &amp; Satama, 2019)"},"properties":{"noteIndex":0},"schema":"https://github.com/citation-style-language/schema/raw/master/csl-citation.json"}</w:instrText>
      </w:r>
      <w:r w:rsidR="00EB2915" w:rsidRPr="00FE3124">
        <w:rPr>
          <w:rFonts w:ascii="Times New Roman" w:hAnsi="Times New Roman" w:cs="Times New Roman"/>
          <w:color w:val="000000" w:themeColor="text1"/>
        </w:rPr>
        <w:fldChar w:fldCharType="separate"/>
      </w:r>
      <w:r w:rsidR="00EB2915" w:rsidRPr="00FE3124">
        <w:rPr>
          <w:rFonts w:ascii="Times New Roman" w:hAnsi="Times New Roman" w:cs="Times New Roman"/>
          <w:noProof/>
          <w:color w:val="000000" w:themeColor="text1"/>
        </w:rPr>
        <w:t>(Huopalainen &amp; Satama, 2019)</w:t>
      </w:r>
      <w:r w:rsidR="00EB2915" w:rsidRPr="00FE3124">
        <w:rPr>
          <w:rFonts w:ascii="Times New Roman" w:hAnsi="Times New Roman" w:cs="Times New Roman"/>
          <w:color w:val="000000" w:themeColor="text1"/>
        </w:rPr>
        <w:fldChar w:fldCharType="end"/>
      </w:r>
      <w:r w:rsidR="00824DFE" w:rsidRPr="00FE3124">
        <w:rPr>
          <w:rFonts w:ascii="Times New Roman" w:hAnsi="Times New Roman" w:cs="Times New Roman"/>
          <w:color w:val="000000" w:themeColor="text1"/>
        </w:rPr>
        <w:t>.</w:t>
      </w:r>
      <w:r w:rsidR="00CA5A68" w:rsidRPr="00FE3124">
        <w:rPr>
          <w:rFonts w:ascii="Times New Roman" w:hAnsi="Times New Roman" w:cs="Times New Roman"/>
          <w:color w:val="000000" w:themeColor="text1"/>
        </w:rPr>
        <w:t xml:space="preserve"> </w:t>
      </w:r>
      <w:r w:rsidRPr="00FE3124">
        <w:rPr>
          <w:rFonts w:ascii="Times New Roman" w:hAnsi="Times New Roman" w:cs="Times New Roman"/>
          <w:color w:val="000000" w:themeColor="text1"/>
        </w:rPr>
        <w:t xml:space="preserve">Could I really pursue and finish a PhD in the allotted time, while still trying to build </w:t>
      </w:r>
      <w:r w:rsidR="00A84C96" w:rsidRPr="00FE3124">
        <w:rPr>
          <w:rFonts w:ascii="Times New Roman" w:hAnsi="Times New Roman" w:cs="Times New Roman"/>
          <w:color w:val="000000" w:themeColor="text1"/>
        </w:rPr>
        <w:t>a</w:t>
      </w:r>
      <w:r w:rsidRPr="00FE3124">
        <w:rPr>
          <w:rFonts w:ascii="Times New Roman" w:hAnsi="Times New Roman" w:cs="Times New Roman"/>
          <w:color w:val="000000" w:themeColor="text1"/>
        </w:rPr>
        <w:t xml:space="preserve"> </w:t>
      </w:r>
      <w:r w:rsidR="00A84C96" w:rsidRPr="00FE3124">
        <w:rPr>
          <w:rFonts w:ascii="Times New Roman" w:hAnsi="Times New Roman" w:cs="Times New Roman"/>
          <w:color w:val="000000" w:themeColor="text1"/>
        </w:rPr>
        <w:t>family?</w:t>
      </w:r>
      <w:r w:rsidRPr="00FE3124">
        <w:rPr>
          <w:rFonts w:ascii="Times New Roman" w:hAnsi="Times New Roman" w:cs="Times New Roman"/>
          <w:color w:val="000000" w:themeColor="text1"/>
        </w:rPr>
        <w:t xml:space="preserve"> </w:t>
      </w:r>
      <w:r w:rsidR="00A84C96" w:rsidRPr="00FE3124">
        <w:rPr>
          <w:rFonts w:ascii="Times New Roman" w:hAnsi="Times New Roman" w:cs="Times New Roman"/>
          <w:color w:val="000000" w:themeColor="text1"/>
        </w:rPr>
        <w:t>It felt incongruent</w:t>
      </w:r>
      <w:r w:rsidR="00193170" w:rsidRPr="00FE3124">
        <w:rPr>
          <w:rFonts w:ascii="Times New Roman" w:hAnsi="Times New Roman" w:cs="Times New Roman"/>
          <w:color w:val="000000" w:themeColor="text1"/>
        </w:rPr>
        <w:t xml:space="preserve">. </w:t>
      </w:r>
      <w:r w:rsidR="00CA5A68" w:rsidRPr="00FE3124">
        <w:rPr>
          <w:rFonts w:ascii="Times New Roman" w:hAnsi="Times New Roman" w:cs="Times New Roman"/>
          <w:color w:val="000000" w:themeColor="text1"/>
        </w:rPr>
        <w:t xml:space="preserve">At first, </w:t>
      </w:r>
      <w:r w:rsidR="00193170" w:rsidRPr="00FE3124">
        <w:rPr>
          <w:rFonts w:ascii="Times New Roman" w:hAnsi="Times New Roman" w:cs="Times New Roman"/>
          <w:color w:val="000000" w:themeColor="text1"/>
        </w:rPr>
        <w:t xml:space="preserve">I was </w:t>
      </w:r>
      <w:r w:rsidR="005E2514" w:rsidRPr="00FE3124">
        <w:rPr>
          <w:rFonts w:ascii="Times New Roman" w:hAnsi="Times New Roman" w:cs="Times New Roman"/>
          <w:color w:val="000000" w:themeColor="text1"/>
        </w:rPr>
        <w:t xml:space="preserve">completely perplexed with </w:t>
      </w:r>
      <w:r w:rsidR="005B7DD4" w:rsidRPr="00FE3124">
        <w:rPr>
          <w:rFonts w:ascii="Times New Roman" w:hAnsi="Times New Roman" w:cs="Times New Roman"/>
          <w:color w:val="000000" w:themeColor="text1"/>
        </w:rPr>
        <w:t>how career</w:t>
      </w:r>
      <w:r w:rsidR="0074639E" w:rsidRPr="00FE3124">
        <w:rPr>
          <w:rFonts w:ascii="Times New Roman" w:hAnsi="Times New Roman" w:cs="Times New Roman"/>
          <w:color w:val="000000" w:themeColor="text1"/>
        </w:rPr>
        <w:t xml:space="preserve"> or academic pursuits</w:t>
      </w:r>
      <w:r w:rsidR="005B7DD4" w:rsidRPr="00FE3124">
        <w:rPr>
          <w:rFonts w:ascii="Times New Roman" w:hAnsi="Times New Roman" w:cs="Times New Roman"/>
          <w:color w:val="000000" w:themeColor="text1"/>
        </w:rPr>
        <w:t xml:space="preserve"> </w:t>
      </w:r>
      <w:r w:rsidR="0074639E" w:rsidRPr="00FE3124">
        <w:rPr>
          <w:rFonts w:ascii="Times New Roman" w:hAnsi="Times New Roman" w:cs="Times New Roman"/>
          <w:color w:val="000000" w:themeColor="text1"/>
        </w:rPr>
        <w:t>clashed with</w:t>
      </w:r>
      <w:r w:rsidR="005B7DD4" w:rsidRPr="00FE3124">
        <w:rPr>
          <w:rFonts w:ascii="Times New Roman" w:hAnsi="Times New Roman" w:cs="Times New Roman"/>
          <w:color w:val="000000" w:themeColor="text1"/>
        </w:rPr>
        <w:t xml:space="preserve"> </w:t>
      </w:r>
      <w:r w:rsidR="0074639E" w:rsidRPr="00FE3124">
        <w:rPr>
          <w:rFonts w:ascii="Times New Roman" w:hAnsi="Times New Roman" w:cs="Times New Roman"/>
          <w:color w:val="000000" w:themeColor="text1"/>
        </w:rPr>
        <w:t xml:space="preserve">women’s </w:t>
      </w:r>
      <w:r w:rsidR="005B7DD4" w:rsidRPr="00FE3124">
        <w:rPr>
          <w:rFonts w:ascii="Times New Roman" w:hAnsi="Times New Roman" w:cs="Times New Roman"/>
          <w:color w:val="000000" w:themeColor="text1"/>
        </w:rPr>
        <w:t xml:space="preserve">reproductive </w:t>
      </w:r>
      <w:r w:rsidR="00824DFE" w:rsidRPr="00FE3124">
        <w:rPr>
          <w:rFonts w:ascii="Times New Roman" w:hAnsi="Times New Roman" w:cs="Times New Roman"/>
          <w:color w:val="000000" w:themeColor="text1"/>
        </w:rPr>
        <w:t>years</w:t>
      </w:r>
      <w:r w:rsidR="005B7DD4" w:rsidRPr="00FE3124">
        <w:rPr>
          <w:rFonts w:ascii="Times New Roman" w:hAnsi="Times New Roman" w:cs="Times New Roman"/>
          <w:color w:val="000000" w:themeColor="text1"/>
        </w:rPr>
        <w:t xml:space="preserve"> in very obvious ways.</w:t>
      </w:r>
      <w:r w:rsidR="00E2517C" w:rsidRPr="00FE3124">
        <w:rPr>
          <w:rFonts w:ascii="Times New Roman" w:hAnsi="Times New Roman" w:cs="Times New Roman"/>
          <w:color w:val="000000" w:themeColor="text1"/>
        </w:rPr>
        <w:t xml:space="preserve"> Those feelings were even </w:t>
      </w:r>
      <w:r w:rsidR="00E2517C" w:rsidRPr="00FE3124">
        <w:rPr>
          <w:rFonts w:ascii="Times New Roman" w:hAnsi="Times New Roman" w:cs="Times New Roman"/>
          <w:color w:val="000000" w:themeColor="text1"/>
        </w:rPr>
        <w:lastRenderedPageBreak/>
        <w:t>more pronounced, when I became</w:t>
      </w:r>
      <w:r w:rsidR="005B7DD4" w:rsidRPr="00FE3124">
        <w:rPr>
          <w:rFonts w:ascii="Times New Roman" w:hAnsi="Times New Roman" w:cs="Times New Roman"/>
          <w:color w:val="000000" w:themeColor="text1"/>
        </w:rPr>
        <w:t xml:space="preserve"> </w:t>
      </w:r>
      <w:r w:rsidR="00A84C96" w:rsidRPr="00FE3124">
        <w:rPr>
          <w:rFonts w:ascii="Times New Roman" w:hAnsi="Times New Roman" w:cs="Times New Roman"/>
          <w:color w:val="000000" w:themeColor="text1"/>
        </w:rPr>
        <w:t xml:space="preserve">pregnant </w:t>
      </w:r>
      <w:r w:rsidR="008526EA" w:rsidRPr="00FE3124">
        <w:rPr>
          <w:rFonts w:ascii="Times New Roman" w:hAnsi="Times New Roman" w:cs="Times New Roman"/>
          <w:color w:val="000000" w:themeColor="text1"/>
        </w:rPr>
        <w:t>with my second child</w:t>
      </w:r>
      <w:r w:rsidR="00A84C96" w:rsidRPr="00FE3124">
        <w:rPr>
          <w:rFonts w:ascii="Times New Roman" w:hAnsi="Times New Roman" w:cs="Times New Roman"/>
          <w:color w:val="000000" w:themeColor="text1"/>
        </w:rPr>
        <w:t xml:space="preserve"> </w:t>
      </w:r>
      <w:r w:rsidR="008526EA" w:rsidRPr="00FE3124">
        <w:rPr>
          <w:rFonts w:ascii="Times New Roman" w:hAnsi="Times New Roman" w:cs="Times New Roman"/>
          <w:color w:val="000000" w:themeColor="text1"/>
        </w:rPr>
        <w:t>during my</w:t>
      </w:r>
      <w:r w:rsidR="00A84C96" w:rsidRPr="00FE3124">
        <w:rPr>
          <w:rFonts w:ascii="Times New Roman" w:hAnsi="Times New Roman" w:cs="Times New Roman"/>
          <w:color w:val="000000" w:themeColor="text1"/>
        </w:rPr>
        <w:t xml:space="preserve"> 2</w:t>
      </w:r>
      <w:r w:rsidR="00A84C96" w:rsidRPr="00FE3124">
        <w:rPr>
          <w:rFonts w:ascii="Times New Roman" w:hAnsi="Times New Roman" w:cs="Times New Roman"/>
          <w:color w:val="000000" w:themeColor="text1"/>
          <w:vertAlign w:val="superscript"/>
        </w:rPr>
        <w:t>nd</w:t>
      </w:r>
      <w:r w:rsidR="00A84C96" w:rsidRPr="00FE3124">
        <w:rPr>
          <w:rFonts w:ascii="Times New Roman" w:hAnsi="Times New Roman" w:cs="Times New Roman"/>
          <w:color w:val="000000" w:themeColor="text1"/>
        </w:rPr>
        <w:t xml:space="preserve"> year of the PhD program. </w:t>
      </w:r>
      <w:r w:rsidR="00E2517C" w:rsidRPr="00FE3124">
        <w:rPr>
          <w:rFonts w:ascii="Times New Roman" w:hAnsi="Times New Roman" w:cs="Times New Roman"/>
          <w:color w:val="000000" w:themeColor="text1"/>
        </w:rPr>
        <w:t xml:space="preserve">The joys of being pregnant were </w:t>
      </w:r>
      <w:r w:rsidR="001B5EC8" w:rsidRPr="00FE3124">
        <w:rPr>
          <w:rFonts w:ascii="Times New Roman" w:hAnsi="Times New Roman" w:cs="Times New Roman"/>
          <w:color w:val="000000" w:themeColor="text1"/>
        </w:rPr>
        <w:t>joined</w:t>
      </w:r>
      <w:r w:rsidR="00E2517C" w:rsidRPr="00FE3124">
        <w:rPr>
          <w:rFonts w:ascii="Times New Roman" w:hAnsi="Times New Roman" w:cs="Times New Roman"/>
          <w:color w:val="000000" w:themeColor="text1"/>
        </w:rPr>
        <w:t xml:space="preserve"> by thoughts of “opportunity costs” </w:t>
      </w:r>
      <w:r w:rsidR="00EB2915" w:rsidRPr="00FE3124">
        <w:rPr>
          <w:rFonts w:ascii="Times New Roman" w:hAnsi="Times New Roman" w:cs="Times New Roman"/>
          <w:color w:val="000000" w:themeColor="text1"/>
        </w:rPr>
        <w:fldChar w:fldCharType="begin" w:fldLock="1"/>
      </w:r>
      <w:r w:rsidR="00EB2915" w:rsidRPr="00FE3124">
        <w:rPr>
          <w:rFonts w:ascii="Times New Roman" w:hAnsi="Times New Roman" w:cs="Times New Roman"/>
          <w:color w:val="000000" w:themeColor="text1"/>
        </w:rPr>
        <w:instrText>ADDIN CSL_CITATION {"citationItems":[{"id":"ITEM-1","itemData":{"author":[{"dropping-particle":"","family":"Joshi","given":"Heather","non-dropping-particle":"","parse-names":false,"suffix":""}],"container-title":"Journal of Population Economics","id":"ITEM-1","issue":"2","issued":{"date-parts":[["1998"]]},"page":"161-183","title":"Population Economics More than mothers ' business","type":"article-journal","volume":"11"},"uris":["http://www.mendeley.com/documents/?uuid=2f72b800-9d3f-4a62-8ca5-a41b8d51c177"]}],"mendeley":{"formattedCitation":"(Joshi, 1998)","plainTextFormattedCitation":"(Joshi, 1998)","previouslyFormattedCitation":"(Joshi, 1998)"},"properties":{"noteIndex":0},"schema":"https://github.com/citation-style-language/schema/raw/master/csl-citation.json"}</w:instrText>
      </w:r>
      <w:r w:rsidR="00EB2915" w:rsidRPr="00FE3124">
        <w:rPr>
          <w:rFonts w:ascii="Times New Roman" w:hAnsi="Times New Roman" w:cs="Times New Roman"/>
          <w:color w:val="000000" w:themeColor="text1"/>
        </w:rPr>
        <w:fldChar w:fldCharType="separate"/>
      </w:r>
      <w:r w:rsidR="00EB2915" w:rsidRPr="00FE3124">
        <w:rPr>
          <w:rFonts w:ascii="Times New Roman" w:hAnsi="Times New Roman" w:cs="Times New Roman"/>
          <w:noProof/>
          <w:color w:val="000000" w:themeColor="text1"/>
        </w:rPr>
        <w:t>(Joshi, 1998)</w:t>
      </w:r>
      <w:r w:rsidR="00EB2915" w:rsidRPr="00FE3124">
        <w:rPr>
          <w:rFonts w:ascii="Times New Roman" w:hAnsi="Times New Roman" w:cs="Times New Roman"/>
          <w:color w:val="000000" w:themeColor="text1"/>
        </w:rPr>
        <w:fldChar w:fldCharType="end"/>
      </w:r>
      <w:r w:rsidR="00EB2915" w:rsidRPr="00FE3124">
        <w:rPr>
          <w:rFonts w:ascii="Times New Roman" w:hAnsi="Times New Roman" w:cs="Times New Roman"/>
          <w:color w:val="000000" w:themeColor="text1"/>
        </w:rPr>
        <w:t xml:space="preserve">. </w:t>
      </w:r>
      <w:r w:rsidR="001B5EC8" w:rsidRPr="00FE3124">
        <w:rPr>
          <w:rFonts w:ascii="Times New Roman" w:hAnsi="Times New Roman" w:cs="Times New Roman"/>
          <w:color w:val="000000" w:themeColor="text1"/>
        </w:rPr>
        <w:t>W</w:t>
      </w:r>
      <w:r w:rsidR="00E2517C" w:rsidRPr="00FE3124">
        <w:rPr>
          <w:rFonts w:ascii="Times New Roman" w:hAnsi="Times New Roman" w:cs="Times New Roman"/>
          <w:color w:val="000000" w:themeColor="text1"/>
        </w:rPr>
        <w:t xml:space="preserve">hat is the cost of this pregnancy on my PhD trajectory? How many more months or years need to be added </w:t>
      </w:r>
      <w:r w:rsidR="008526EA" w:rsidRPr="00FE3124">
        <w:rPr>
          <w:rFonts w:ascii="Times New Roman" w:hAnsi="Times New Roman" w:cs="Times New Roman"/>
          <w:color w:val="000000" w:themeColor="text1"/>
        </w:rPr>
        <w:t>to</w:t>
      </w:r>
      <w:r w:rsidR="00E2517C" w:rsidRPr="00FE3124">
        <w:rPr>
          <w:rFonts w:ascii="Times New Roman" w:hAnsi="Times New Roman" w:cs="Times New Roman"/>
          <w:color w:val="000000" w:themeColor="text1"/>
        </w:rPr>
        <w:t xml:space="preserve"> the process? </w:t>
      </w:r>
      <w:r w:rsidR="008526EA" w:rsidRPr="00FE3124">
        <w:rPr>
          <w:rFonts w:ascii="Times New Roman" w:hAnsi="Times New Roman" w:cs="Times New Roman"/>
          <w:color w:val="000000" w:themeColor="text1"/>
        </w:rPr>
        <w:t xml:space="preserve">What do I need to </w:t>
      </w:r>
      <w:r w:rsidR="008526EA" w:rsidRPr="00FE3124">
        <w:rPr>
          <w:rFonts w:ascii="Times New Roman" w:hAnsi="Times New Roman" w:cs="Times New Roman"/>
          <w:i/>
          <w:iCs/>
          <w:color w:val="000000" w:themeColor="text1"/>
        </w:rPr>
        <w:t>not</w:t>
      </w:r>
      <w:r w:rsidR="008526EA" w:rsidRPr="00FE3124">
        <w:rPr>
          <w:rFonts w:ascii="Times New Roman" w:hAnsi="Times New Roman" w:cs="Times New Roman"/>
          <w:color w:val="000000" w:themeColor="text1"/>
        </w:rPr>
        <w:t xml:space="preserve"> pursue now that I am pregnant? </w:t>
      </w:r>
    </w:p>
    <w:p w14:paraId="715FB07C" w14:textId="69FC8B60" w:rsidR="001B5EC8" w:rsidRPr="00FE3124" w:rsidRDefault="001B5EC8" w:rsidP="00E54964">
      <w:pPr>
        <w:spacing w:line="480" w:lineRule="auto"/>
        <w:ind w:firstLine="720"/>
        <w:jc w:val="both"/>
        <w:rPr>
          <w:rFonts w:ascii="Times New Roman" w:hAnsi="Times New Roman" w:cs="Times New Roman"/>
          <w:color w:val="000000" w:themeColor="text1"/>
          <w:bdr w:val="none" w:sz="0" w:space="0" w:color="auto" w:frame="1"/>
        </w:rPr>
      </w:pPr>
      <w:r w:rsidRPr="00FE3124">
        <w:rPr>
          <w:rFonts w:ascii="Times New Roman" w:hAnsi="Times New Roman" w:cs="Times New Roman"/>
          <w:color w:val="000000" w:themeColor="text1"/>
          <w:bdr w:val="none" w:sz="0" w:space="0" w:color="auto" w:frame="1"/>
        </w:rPr>
        <w:t xml:space="preserve">In microeconomics, </w:t>
      </w:r>
      <w:r w:rsidR="0074639E" w:rsidRPr="00FE3124">
        <w:rPr>
          <w:rFonts w:ascii="Times New Roman" w:hAnsi="Times New Roman" w:cs="Times New Roman"/>
          <w:color w:val="000000" w:themeColor="text1"/>
          <w:bdr w:val="none" w:sz="0" w:space="0" w:color="auto" w:frame="1"/>
        </w:rPr>
        <w:t xml:space="preserve">opportunity </w:t>
      </w:r>
      <w:r w:rsidRPr="00FE3124">
        <w:rPr>
          <w:rFonts w:ascii="Times New Roman" w:hAnsi="Times New Roman" w:cs="Times New Roman"/>
          <w:color w:val="000000" w:themeColor="text1"/>
          <w:bdr w:val="none" w:sz="0" w:space="0" w:color="auto" w:frame="1"/>
        </w:rPr>
        <w:t>costs are defined as</w:t>
      </w:r>
      <w:r w:rsidR="0074639E" w:rsidRPr="00FE3124">
        <w:rPr>
          <w:rFonts w:ascii="Times New Roman" w:hAnsi="Times New Roman" w:cs="Times New Roman"/>
          <w:color w:val="000000" w:themeColor="text1"/>
          <w:bdr w:val="none" w:sz="0" w:space="0" w:color="auto" w:frame="1"/>
        </w:rPr>
        <w:t xml:space="preserve"> the loss of potential gain from other alternatives when one alternative</w:t>
      </w:r>
      <w:r w:rsidRPr="00FE3124">
        <w:rPr>
          <w:rFonts w:ascii="Times New Roman" w:hAnsi="Times New Roman" w:cs="Times New Roman"/>
          <w:color w:val="000000" w:themeColor="text1"/>
          <w:bdr w:val="none" w:sz="0" w:space="0" w:color="auto" w:frame="1"/>
        </w:rPr>
        <w:t xml:space="preserve"> is chosen</w:t>
      </w:r>
      <w:r w:rsidR="00AA6209" w:rsidRPr="00FE3124">
        <w:rPr>
          <w:rFonts w:ascii="Times New Roman" w:hAnsi="Times New Roman" w:cs="Times New Roman"/>
          <w:color w:val="000000" w:themeColor="text1"/>
          <w:bdr w:val="none" w:sz="0" w:space="0" w:color="auto" w:frame="1"/>
        </w:rPr>
        <w:t xml:space="preserve"> </w:t>
      </w:r>
      <w:r w:rsidR="00EB2915" w:rsidRPr="00FE3124">
        <w:rPr>
          <w:rFonts w:ascii="Times New Roman" w:hAnsi="Times New Roman" w:cs="Times New Roman"/>
          <w:color w:val="000000" w:themeColor="text1"/>
          <w:bdr w:val="none" w:sz="0" w:space="0" w:color="auto" w:frame="1"/>
        </w:rPr>
        <w:fldChar w:fldCharType="begin" w:fldLock="1"/>
      </w:r>
      <w:r w:rsidR="0043329E" w:rsidRPr="00FE3124">
        <w:rPr>
          <w:rFonts w:ascii="Times New Roman" w:hAnsi="Times New Roman" w:cs="Times New Roman"/>
          <w:color w:val="000000" w:themeColor="text1"/>
          <w:bdr w:val="none" w:sz="0" w:space="0" w:color="auto" w:frame="1"/>
        </w:rPr>
        <w:instrText>ADDIN CSL_CITATION {"citationItems":[{"id":"ITEM-1","itemData":{"author":[{"dropping-particle":"","family":"Joshi","given":"Heather","non-dropping-particle":"","parse-names":false,"suffix":""}],"container-title":"Journal of Population Economics","id":"ITEM-1","issue":"2","issued":{"date-parts":[["1998"]]},"page":"161-183","title":"Population Economics More than mothers ' business","type":"article-journal","volume":"11"},"uris":["http://www.mendeley.com/documents/?uuid=2f72b800-9d3f-4a62-8ca5-a41b8d51c177"]},{"id":"ITEM-2","itemData":{"author":[{"dropping-particle":"","family":"Buchanan","given":"James M.","non-dropping-particle":"","parse-names":false,"suffix":""}],"container-title":"The World of Economics","editor":[{"dropping-particle":"","family":"Eatwell","given":"John","non-dropping-particle":"","parse-names":false,"suffix":""},{"dropping-particle":"","family":"Milgate","given":"Murray","non-dropping-particle":"","parse-names":false,"suffix":""},{"dropping-particle":"","family":"Peter Newman","given":"","non-dropping-particle":"","parse-names":false,"suffix":""}],"id":"ITEM-2","issued":{"date-parts":[["1991"]]},"page":"520-525","publisher":"Palgrave Macmillan","publisher-place":"London","title":"Opportunity Cost","type":"chapter"},"uris":["http://www.mendeley.com/documents/?uuid=378fc5f0-99de-4078-8338-3ed951696512"]}],"mendeley":{"formattedCitation":"(Buchanan, 1991; Joshi, 1998)","plainTextFormattedCitation":"(Buchanan, 1991; Joshi, 1998)","previouslyFormattedCitation":"(Joshi, 1998)"},"properties":{"noteIndex":0},"schema":"https://github.com/citation-style-language/schema/raw/master/csl-citation.json"}</w:instrText>
      </w:r>
      <w:r w:rsidR="00EB2915" w:rsidRPr="00FE3124">
        <w:rPr>
          <w:rFonts w:ascii="Times New Roman" w:hAnsi="Times New Roman" w:cs="Times New Roman"/>
          <w:color w:val="000000" w:themeColor="text1"/>
          <w:bdr w:val="none" w:sz="0" w:space="0" w:color="auto" w:frame="1"/>
        </w:rPr>
        <w:fldChar w:fldCharType="separate"/>
      </w:r>
      <w:r w:rsidR="0043329E" w:rsidRPr="00FE3124">
        <w:rPr>
          <w:rFonts w:ascii="Times New Roman" w:hAnsi="Times New Roman" w:cs="Times New Roman"/>
          <w:noProof/>
          <w:color w:val="000000" w:themeColor="text1"/>
          <w:bdr w:val="none" w:sz="0" w:space="0" w:color="auto" w:frame="1"/>
        </w:rPr>
        <w:t>(Buchanan, 1991; Joshi, 1998)</w:t>
      </w:r>
      <w:r w:rsidR="00EB2915" w:rsidRPr="00FE3124">
        <w:rPr>
          <w:rFonts w:ascii="Times New Roman" w:hAnsi="Times New Roman" w:cs="Times New Roman"/>
          <w:color w:val="000000" w:themeColor="text1"/>
          <w:bdr w:val="none" w:sz="0" w:space="0" w:color="auto" w:frame="1"/>
        </w:rPr>
        <w:fldChar w:fldCharType="end"/>
      </w:r>
      <w:r w:rsidR="0043329E" w:rsidRPr="00FE3124">
        <w:rPr>
          <w:rFonts w:ascii="Times New Roman" w:hAnsi="Times New Roman" w:cs="Times New Roman"/>
          <w:color w:val="000000" w:themeColor="text1"/>
        </w:rPr>
        <w:t>.</w:t>
      </w:r>
      <w:r w:rsidRPr="00FE3124">
        <w:rPr>
          <w:rFonts w:ascii="Times New Roman" w:hAnsi="Times New Roman" w:cs="Times New Roman"/>
          <w:color w:val="000000" w:themeColor="text1"/>
          <w:bdr w:val="none" w:sz="0" w:space="0" w:color="auto" w:frame="1"/>
        </w:rPr>
        <w:t xml:space="preserve"> According to James Buchanan (1991</w:t>
      </w:r>
      <w:r w:rsidR="001B5532" w:rsidRPr="00FE3124">
        <w:rPr>
          <w:rFonts w:ascii="Times New Roman" w:hAnsi="Times New Roman" w:cs="Times New Roman"/>
          <w:color w:val="000000" w:themeColor="text1"/>
          <w:bdr w:val="none" w:sz="0" w:space="0" w:color="auto" w:frame="1"/>
        </w:rPr>
        <w:t>, p. 520</w:t>
      </w:r>
      <w:r w:rsidRPr="00FE3124">
        <w:rPr>
          <w:rFonts w:ascii="Times New Roman" w:hAnsi="Times New Roman" w:cs="Times New Roman"/>
          <w:color w:val="000000" w:themeColor="text1"/>
          <w:bdr w:val="none" w:sz="0" w:space="0" w:color="auto" w:frame="1"/>
        </w:rPr>
        <w:t>):</w:t>
      </w:r>
    </w:p>
    <w:p w14:paraId="3D850C34" w14:textId="49394116" w:rsidR="001B5532" w:rsidRPr="00FE3124" w:rsidRDefault="001B5532" w:rsidP="00E54964">
      <w:pPr>
        <w:spacing w:line="480" w:lineRule="auto"/>
        <w:ind w:left="720"/>
        <w:jc w:val="both"/>
        <w:rPr>
          <w:rFonts w:ascii="Times New Roman" w:hAnsi="Times New Roman" w:cs="Times New Roman"/>
          <w:color w:val="000000" w:themeColor="text1"/>
          <w:bdr w:val="none" w:sz="0" w:space="0" w:color="auto" w:frame="1"/>
        </w:rPr>
      </w:pPr>
      <w:r w:rsidRPr="00FE3124">
        <w:rPr>
          <w:rFonts w:ascii="Times New Roman" w:hAnsi="Times New Roman" w:cs="Times New Roman"/>
          <w:color w:val="000000" w:themeColor="text1"/>
          <w:bdr w:val="none" w:sz="0" w:space="0" w:color="auto" w:frame="1"/>
        </w:rPr>
        <w:t xml:space="preserve">The concept of opportunity cost (or alternative cost) expresses the basic relationship between scarcity and choice. If no object or activity that is valued by anyone is scarce, all demands for all persons and in all periods can be satisfied. There is no need to choose among separately valued options; there is no need for social coordination processes that will effectively determine which demands have priority. In this fantasized setting without scarcity, there are no opportunities or alternatives that are missed, forgone, or sacrificed. </w:t>
      </w:r>
    </w:p>
    <w:p w14:paraId="01FEF8E6" w14:textId="0630AE7D" w:rsidR="0074639E" w:rsidRPr="00FE3124" w:rsidRDefault="00AA6209" w:rsidP="00E54964">
      <w:pPr>
        <w:spacing w:line="480" w:lineRule="auto"/>
        <w:ind w:firstLine="720"/>
        <w:jc w:val="both"/>
        <w:rPr>
          <w:rFonts w:ascii="Times New Roman" w:hAnsi="Times New Roman" w:cs="Times New Roman"/>
          <w:color w:val="000000" w:themeColor="text1"/>
        </w:rPr>
      </w:pPr>
      <w:r w:rsidRPr="00FE3124">
        <w:rPr>
          <w:rFonts w:ascii="Times New Roman" w:hAnsi="Times New Roman" w:cs="Times New Roman"/>
          <w:color w:val="000000" w:themeColor="text1"/>
          <w:bdr w:val="none" w:sz="0" w:space="0" w:color="auto" w:frame="1"/>
        </w:rPr>
        <w:t xml:space="preserve">In reading Buchanan’s (1991) work, I understood that I, too, was thinking in neoliberal terms – that I divided my intersectional identities as a mother and PhD student in terms of a profit-loss ratio. Don’t get me wrong, motherhood is </w:t>
      </w:r>
      <w:r w:rsidR="00E54964" w:rsidRPr="00FE3124">
        <w:rPr>
          <w:rFonts w:ascii="Times New Roman" w:hAnsi="Times New Roman" w:cs="Times New Roman"/>
          <w:color w:val="000000" w:themeColor="text1"/>
          <w:bdr w:val="none" w:sz="0" w:space="0" w:color="auto" w:frame="1"/>
        </w:rPr>
        <w:t xml:space="preserve">a </w:t>
      </w:r>
      <w:r w:rsidRPr="00FE3124">
        <w:rPr>
          <w:rFonts w:ascii="Times New Roman" w:hAnsi="Times New Roman" w:cs="Times New Roman"/>
          <w:color w:val="000000" w:themeColor="text1"/>
          <w:bdr w:val="none" w:sz="0" w:space="0" w:color="auto" w:frame="1"/>
        </w:rPr>
        <w:t>blessing and I feel privileged to have been able to complete a PhD while raising two young children. However, t</w:t>
      </w:r>
      <w:r w:rsidR="00CA5A68" w:rsidRPr="00FE3124">
        <w:rPr>
          <w:rFonts w:ascii="Times New Roman" w:hAnsi="Times New Roman" w:cs="Times New Roman"/>
          <w:color w:val="000000" w:themeColor="text1"/>
          <w:bdr w:val="none" w:sz="0" w:space="0" w:color="auto" w:frame="1"/>
        </w:rPr>
        <w:t xml:space="preserve">he truth of the matter is that we are not in a fantasized setting, and we are still a part of a system </w:t>
      </w:r>
      <w:r w:rsidRPr="00FE3124">
        <w:rPr>
          <w:rFonts w:ascii="Times New Roman" w:hAnsi="Times New Roman" w:cs="Times New Roman"/>
          <w:color w:val="000000" w:themeColor="text1"/>
          <w:bdr w:val="none" w:sz="0" w:space="0" w:color="auto" w:frame="1"/>
        </w:rPr>
        <w:t xml:space="preserve">that </w:t>
      </w:r>
      <w:r w:rsidR="00CA5A68" w:rsidRPr="00FE3124">
        <w:rPr>
          <w:rFonts w:ascii="Times New Roman" w:hAnsi="Times New Roman" w:cs="Times New Roman"/>
          <w:color w:val="000000" w:themeColor="text1"/>
          <w:bdr w:val="none" w:sz="0" w:space="0" w:color="auto" w:frame="1"/>
        </w:rPr>
        <w:t>requir</w:t>
      </w:r>
      <w:r w:rsidRPr="00FE3124">
        <w:rPr>
          <w:rFonts w:ascii="Times New Roman" w:hAnsi="Times New Roman" w:cs="Times New Roman"/>
          <w:color w:val="000000" w:themeColor="text1"/>
          <w:bdr w:val="none" w:sz="0" w:space="0" w:color="auto" w:frame="1"/>
        </w:rPr>
        <w:t xml:space="preserve">es </w:t>
      </w:r>
      <w:r w:rsidR="00CA5A68" w:rsidRPr="00FE3124">
        <w:rPr>
          <w:rFonts w:ascii="Times New Roman" w:hAnsi="Times New Roman" w:cs="Times New Roman"/>
          <w:color w:val="000000" w:themeColor="text1"/>
          <w:bdr w:val="none" w:sz="0" w:space="0" w:color="auto" w:frame="1"/>
        </w:rPr>
        <w:t xml:space="preserve">a balancing act. I couldn’t just </w:t>
      </w:r>
      <w:r w:rsidR="00E54964" w:rsidRPr="00FE3124">
        <w:rPr>
          <w:rFonts w:ascii="Times New Roman" w:hAnsi="Times New Roman" w:cs="Times New Roman"/>
          <w:color w:val="000000" w:themeColor="text1"/>
          <w:bdr w:val="none" w:sz="0" w:space="0" w:color="auto" w:frame="1"/>
        </w:rPr>
        <w:t>‘</w:t>
      </w:r>
      <w:r w:rsidR="00CA5A68" w:rsidRPr="00FE3124">
        <w:rPr>
          <w:rFonts w:ascii="Times New Roman" w:hAnsi="Times New Roman" w:cs="Times New Roman"/>
          <w:color w:val="000000" w:themeColor="text1"/>
          <w:bdr w:val="none" w:sz="0" w:space="0" w:color="auto" w:frame="1"/>
        </w:rPr>
        <w:t>lean in</w:t>
      </w:r>
      <w:r w:rsidR="00E54964" w:rsidRPr="00FE3124">
        <w:rPr>
          <w:rFonts w:ascii="Times New Roman" w:hAnsi="Times New Roman" w:cs="Times New Roman"/>
          <w:color w:val="000000" w:themeColor="text1"/>
          <w:bdr w:val="none" w:sz="0" w:space="0" w:color="auto" w:frame="1"/>
        </w:rPr>
        <w:t>’</w:t>
      </w:r>
      <w:r w:rsidR="00CA5A68" w:rsidRPr="00FE3124">
        <w:rPr>
          <w:rFonts w:ascii="Times New Roman" w:hAnsi="Times New Roman" w:cs="Times New Roman"/>
          <w:color w:val="000000" w:themeColor="text1"/>
          <w:bdr w:val="none" w:sz="0" w:space="0" w:color="auto" w:frame="1"/>
        </w:rPr>
        <w:t xml:space="preserve"> at every opportunity because I had to be realistic. I had to think carefully between short-term and long-term gains. </w:t>
      </w:r>
      <w:r w:rsidR="00EB2915" w:rsidRPr="00FE3124">
        <w:rPr>
          <w:rFonts w:ascii="Times New Roman" w:hAnsi="Times New Roman" w:cs="Times New Roman"/>
          <w:i/>
          <w:iCs/>
          <w:color w:val="000000" w:themeColor="text1"/>
          <w:bdr w:val="none" w:sz="0" w:space="0" w:color="auto" w:frame="1"/>
        </w:rPr>
        <w:t>And capitalist thinking still continues…is there a way to break free from these tropes when we have lived and experienced them for so long? What is the alternative?</w:t>
      </w:r>
    </w:p>
    <w:p w14:paraId="411147B7" w14:textId="2D9F33E5" w:rsidR="0074639E" w:rsidRPr="00FE3124" w:rsidRDefault="0074639E" w:rsidP="0074639E">
      <w:pPr>
        <w:spacing w:line="480" w:lineRule="auto"/>
        <w:ind w:firstLine="420"/>
        <w:jc w:val="both"/>
        <w:rPr>
          <w:rFonts w:ascii="Times New Roman" w:hAnsi="Times New Roman" w:cs="Times New Roman"/>
          <w:color w:val="000000" w:themeColor="text1"/>
        </w:rPr>
      </w:pPr>
    </w:p>
    <w:p w14:paraId="2741A59F" w14:textId="58E2FBDB" w:rsidR="00AA6209" w:rsidRPr="00FE3124" w:rsidRDefault="00FE3124" w:rsidP="00CB5E13">
      <w:pPr>
        <w:spacing w:line="480" w:lineRule="auto"/>
        <w:rPr>
          <w:rFonts w:ascii="Times New Roman" w:hAnsi="Times New Roman" w:cs="Times New Roman"/>
          <w:b/>
          <w:bCs/>
          <w:color w:val="000000" w:themeColor="text1"/>
        </w:rPr>
      </w:pPr>
      <w:r w:rsidRPr="00FE3124">
        <w:rPr>
          <w:rFonts w:ascii="Times New Roman" w:hAnsi="Times New Roman" w:cs="Times New Roman"/>
          <w:b/>
          <w:bCs/>
          <w:color w:val="000000" w:themeColor="text1"/>
        </w:rPr>
        <w:lastRenderedPageBreak/>
        <w:t xml:space="preserve">Reflection 2: </w:t>
      </w:r>
      <w:r w:rsidR="004A234D">
        <w:rPr>
          <w:rFonts w:ascii="Times New Roman" w:hAnsi="Times New Roman" w:cs="Times New Roman"/>
          <w:b/>
          <w:bCs/>
          <w:color w:val="000000" w:themeColor="text1"/>
        </w:rPr>
        <w:t>I Really Can</w:t>
      </w:r>
      <w:r w:rsidR="00890BA1">
        <w:rPr>
          <w:rFonts w:ascii="Times New Roman" w:hAnsi="Times New Roman" w:cs="Times New Roman"/>
          <w:b/>
          <w:bCs/>
          <w:color w:val="000000" w:themeColor="text1"/>
        </w:rPr>
        <w:t xml:space="preserve">’t Do </w:t>
      </w:r>
      <w:proofErr w:type="gramStart"/>
      <w:r w:rsidR="00890BA1">
        <w:rPr>
          <w:rFonts w:ascii="Times New Roman" w:hAnsi="Times New Roman" w:cs="Times New Roman"/>
          <w:b/>
          <w:bCs/>
          <w:color w:val="000000" w:themeColor="text1"/>
        </w:rPr>
        <w:t>it</w:t>
      </w:r>
      <w:proofErr w:type="gramEnd"/>
      <w:r w:rsidR="00890BA1">
        <w:rPr>
          <w:rFonts w:ascii="Times New Roman" w:hAnsi="Times New Roman" w:cs="Times New Roman"/>
          <w:b/>
          <w:bCs/>
          <w:color w:val="000000" w:themeColor="text1"/>
        </w:rPr>
        <w:t xml:space="preserve"> All</w:t>
      </w:r>
    </w:p>
    <w:p w14:paraId="5867362C" w14:textId="77777777" w:rsidR="00FE3124" w:rsidRPr="00FE3124" w:rsidRDefault="00FE3124" w:rsidP="00FE3124">
      <w:pPr>
        <w:spacing w:line="480" w:lineRule="auto"/>
        <w:ind w:firstLine="720"/>
        <w:jc w:val="both"/>
        <w:rPr>
          <w:rFonts w:ascii="Times New Roman" w:hAnsi="Times New Roman" w:cs="Times New Roman"/>
          <w:color w:val="000000" w:themeColor="text1"/>
        </w:rPr>
      </w:pPr>
      <w:r w:rsidRPr="00FE3124">
        <w:rPr>
          <w:rFonts w:ascii="Times New Roman" w:hAnsi="Times New Roman" w:cs="Times New Roman"/>
          <w:color w:val="000000" w:themeColor="text1"/>
        </w:rPr>
        <w:t xml:space="preserve">My PhD nearly killed me. No, serious, it did. I found myself in hospital in 2016 after my second residency. I was in the midst of writing “conference-ready” research papers with looming deadlines and with comprehensive exams on the horizon. I was running a high-profile non-profit, charitable organization, while also trying to be a good mom to my two little boys, just 7 and 9 years old. Combining a PhD with motherhood, a fulltime leadership role and volunteer commitments is a recipe for disaster. There I was, in hospital, with a catastrophic new diagnosis of a life-threatening autoimmune disease. My new constant companions of stress and anxiety had manifested into chronic physical illness. And I was lucky. Though at risk for organ failure, I was responding well to medicine. </w:t>
      </w:r>
    </w:p>
    <w:p w14:paraId="0A962209" w14:textId="77777777" w:rsidR="00FE3124" w:rsidRPr="00FE3124" w:rsidRDefault="00FE3124" w:rsidP="00EE79F8">
      <w:pPr>
        <w:spacing w:line="480" w:lineRule="auto"/>
        <w:ind w:firstLine="720"/>
        <w:jc w:val="both"/>
        <w:rPr>
          <w:rFonts w:ascii="Times New Roman" w:hAnsi="Times New Roman" w:cs="Times New Roman"/>
          <w:color w:val="000000" w:themeColor="text1"/>
        </w:rPr>
      </w:pPr>
      <w:r w:rsidRPr="00FE3124">
        <w:rPr>
          <w:rFonts w:ascii="Times New Roman" w:hAnsi="Times New Roman" w:cs="Times New Roman"/>
          <w:color w:val="000000" w:themeColor="text1"/>
        </w:rPr>
        <w:t>I scared the hell out of my family. The look of my boys, seeing me in hospital was so profoundly heartbreaking.  I had convinced them that I could do anything. Sure, I missed soccer practices. Their dad cooked all the meals and did all the shopping. I selfishly took copious time for myself to read and write, sometimes resenting when their homework or needs usurped my own. I had stopped reading for pleasure because the pressure to constantly read scholarship was so intense. I would find myself in front of my computer at 3:30 am because I had woken up in the middle of the night and started to craft an argument in my head and realized I better get it down before I forgot something brilliant. My stay in hospital was a wakeup call, but no relief from the pressures of my life. I simply needed to find a better way, somehow.</w:t>
      </w:r>
    </w:p>
    <w:p w14:paraId="489006F1" w14:textId="00B6DB34" w:rsidR="00FE3124" w:rsidRDefault="00FE3124" w:rsidP="00CB5E13">
      <w:pPr>
        <w:spacing w:line="480" w:lineRule="auto"/>
        <w:rPr>
          <w:rFonts w:ascii="Times New Roman" w:hAnsi="Times New Roman" w:cs="Times New Roman"/>
          <w:b/>
          <w:bCs/>
          <w:color w:val="000000" w:themeColor="text1"/>
        </w:rPr>
      </w:pPr>
    </w:p>
    <w:p w14:paraId="020407AD" w14:textId="22361F65" w:rsidR="00EE79F8" w:rsidRPr="0077529B" w:rsidRDefault="00EE79F8" w:rsidP="0077529B">
      <w:pPr>
        <w:rPr>
          <w:rFonts w:ascii="Times New Roman" w:eastAsia="Times New Roman" w:hAnsi="Times New Roman" w:cs="Times New Roman"/>
          <w:b/>
          <w:bCs/>
        </w:rPr>
      </w:pPr>
      <w:r w:rsidRPr="0077529B">
        <w:rPr>
          <w:rFonts w:ascii="Times New Roman" w:hAnsi="Times New Roman" w:cs="Times New Roman"/>
          <w:b/>
          <w:bCs/>
          <w:color w:val="000000" w:themeColor="text1"/>
        </w:rPr>
        <w:t>Reflection 3</w:t>
      </w:r>
      <w:r w:rsidR="0077529B" w:rsidRPr="0077529B">
        <w:rPr>
          <w:rFonts w:ascii="Times New Roman" w:hAnsi="Times New Roman" w:cs="Times New Roman"/>
          <w:b/>
          <w:bCs/>
          <w:color w:val="000000" w:themeColor="text1"/>
        </w:rPr>
        <w:t xml:space="preserve">: </w:t>
      </w:r>
      <w:r w:rsidR="0077529B" w:rsidRPr="0077529B">
        <w:rPr>
          <w:rFonts w:ascii="Times New Roman" w:eastAsia="Times New Roman" w:hAnsi="Times New Roman" w:cs="Times New Roman"/>
          <w:b/>
          <w:bCs/>
          <w:color w:val="201F1E"/>
        </w:rPr>
        <w:t xml:space="preserve">Rejecting the </w:t>
      </w:r>
      <w:r w:rsidR="00890BA1">
        <w:rPr>
          <w:rFonts w:ascii="Times New Roman" w:eastAsia="Times New Roman" w:hAnsi="Times New Roman" w:cs="Times New Roman"/>
          <w:b/>
          <w:bCs/>
          <w:color w:val="201F1E"/>
        </w:rPr>
        <w:t>D</w:t>
      </w:r>
      <w:r w:rsidR="0077529B" w:rsidRPr="0077529B">
        <w:rPr>
          <w:rFonts w:ascii="Times New Roman" w:eastAsia="Times New Roman" w:hAnsi="Times New Roman" w:cs="Times New Roman"/>
          <w:b/>
          <w:bCs/>
          <w:color w:val="201F1E"/>
        </w:rPr>
        <w:t xml:space="preserve">ivide: </w:t>
      </w:r>
      <w:r w:rsidR="00890BA1">
        <w:rPr>
          <w:rFonts w:ascii="Times New Roman" w:eastAsia="Times New Roman" w:hAnsi="Times New Roman" w:cs="Times New Roman"/>
          <w:b/>
          <w:bCs/>
          <w:color w:val="201F1E"/>
        </w:rPr>
        <w:t>B</w:t>
      </w:r>
      <w:r w:rsidR="0077529B" w:rsidRPr="0077529B">
        <w:rPr>
          <w:rFonts w:ascii="Times New Roman" w:eastAsia="Times New Roman" w:hAnsi="Times New Roman" w:cs="Times New Roman"/>
          <w:b/>
          <w:bCs/>
          <w:color w:val="201F1E"/>
        </w:rPr>
        <w:t xml:space="preserve">ringing </w:t>
      </w:r>
      <w:r w:rsidR="00890BA1">
        <w:rPr>
          <w:rFonts w:ascii="Times New Roman" w:eastAsia="Times New Roman" w:hAnsi="Times New Roman" w:cs="Times New Roman"/>
          <w:b/>
          <w:bCs/>
          <w:color w:val="201F1E"/>
        </w:rPr>
        <w:t>C</w:t>
      </w:r>
      <w:r w:rsidR="0077529B" w:rsidRPr="0077529B">
        <w:rPr>
          <w:rFonts w:ascii="Times New Roman" w:eastAsia="Times New Roman" w:hAnsi="Times New Roman" w:cs="Times New Roman"/>
          <w:b/>
          <w:bCs/>
          <w:color w:val="201F1E"/>
        </w:rPr>
        <w:t xml:space="preserve">are to </w:t>
      </w:r>
      <w:r w:rsidR="00890BA1">
        <w:rPr>
          <w:rFonts w:ascii="Times New Roman" w:eastAsia="Times New Roman" w:hAnsi="Times New Roman" w:cs="Times New Roman"/>
          <w:b/>
          <w:bCs/>
          <w:color w:val="201F1E"/>
        </w:rPr>
        <w:t>W</w:t>
      </w:r>
      <w:r w:rsidR="0077529B" w:rsidRPr="0077529B">
        <w:rPr>
          <w:rFonts w:ascii="Times New Roman" w:eastAsia="Times New Roman" w:hAnsi="Times New Roman" w:cs="Times New Roman"/>
          <w:b/>
          <w:bCs/>
          <w:color w:val="201F1E"/>
        </w:rPr>
        <w:t>ork</w:t>
      </w:r>
    </w:p>
    <w:p w14:paraId="0C13DB78" w14:textId="77777777" w:rsidR="0077529B" w:rsidRPr="0077529B" w:rsidRDefault="0077529B" w:rsidP="0077529B">
      <w:pPr>
        <w:rPr>
          <w:rFonts w:ascii="Times New Roman" w:eastAsia="Times New Roman" w:hAnsi="Times New Roman" w:cs="Times New Roman"/>
        </w:rPr>
      </w:pPr>
    </w:p>
    <w:p w14:paraId="69835DC4" w14:textId="52007906" w:rsidR="00EE79F8" w:rsidRPr="00EE79F8" w:rsidRDefault="00EE79F8" w:rsidP="00EE79F8">
      <w:pPr>
        <w:spacing w:line="480" w:lineRule="auto"/>
        <w:ind w:firstLine="720"/>
        <w:jc w:val="both"/>
        <w:rPr>
          <w:rFonts w:ascii="Times New Roman" w:hAnsi="Times New Roman" w:cs="Times New Roman"/>
          <w:lang w:val="en-US"/>
        </w:rPr>
      </w:pPr>
      <w:r w:rsidRPr="00EE79F8">
        <w:rPr>
          <w:rFonts w:ascii="Times New Roman" w:hAnsi="Times New Roman" w:cs="Times New Roman"/>
          <w:lang w:val="en-US"/>
        </w:rPr>
        <w:t xml:space="preserve">As a child, I learned to enter my father’s study quietly, and to stand silently at his desk until he stopped scratching his pencil on a long yellow pad of paper. “Just let me finish this thought,” </w:t>
      </w:r>
      <w:r w:rsidRPr="00EE79F8">
        <w:rPr>
          <w:rFonts w:ascii="Times New Roman" w:hAnsi="Times New Roman" w:cs="Times New Roman"/>
          <w:lang w:val="en-US"/>
        </w:rPr>
        <w:lastRenderedPageBreak/>
        <w:t xml:space="preserve">he would say. Then you could ask your question. He was kindly and warm, but it was transactional. You didn’t ask him to leave his desk, join an activity, or help with time-intensive efforts like homework, hunting for a lost item, or solving a problem. His time was privileged in the family, and childcare was not where it was spent. </w:t>
      </w:r>
    </w:p>
    <w:p w14:paraId="6FB129AD" w14:textId="71D18231" w:rsidR="00EE79F8" w:rsidRPr="00EE79F8" w:rsidRDefault="00EE79F8" w:rsidP="00EE79F8">
      <w:pPr>
        <w:spacing w:line="480" w:lineRule="auto"/>
        <w:ind w:firstLine="720"/>
        <w:jc w:val="both"/>
        <w:rPr>
          <w:rFonts w:ascii="Times New Roman" w:hAnsi="Times New Roman" w:cs="Times New Roman"/>
        </w:rPr>
      </w:pPr>
      <w:r w:rsidRPr="00EE79F8">
        <w:rPr>
          <w:rFonts w:ascii="Times New Roman" w:hAnsi="Times New Roman" w:cs="Times New Roman"/>
          <w:lang w:val="en-US"/>
        </w:rPr>
        <w:t xml:space="preserve">My father was an academic, with a divide between work and home structured by his gender, era, and socialization. I reflect on his approach to care, family life, and work in the context of my own PhD journey as a mother with three kids. </w:t>
      </w:r>
      <w:r w:rsidRPr="00EE79F8">
        <w:rPr>
          <w:rFonts w:ascii="Times New Roman" w:hAnsi="Times New Roman" w:cs="Times New Roman"/>
        </w:rPr>
        <w:t xml:space="preserve">Care demands relationship. The PhD demands isolation. The scarcity of time will always put the two in conflict, but to simply seek “balance” overlooks a larger challenge before us. The industrial-era divide between public life, with its justice-based morality, and private life focused on relationships and emotional connection in the home </w:t>
      </w:r>
      <w:r w:rsidRPr="00EE79F8">
        <w:rPr>
          <w:rFonts w:ascii="Times New Roman" w:hAnsi="Times New Roman" w:cs="Times New Roman"/>
        </w:rPr>
        <w:fldChar w:fldCharType="begin"/>
      </w:r>
      <w:r w:rsidRPr="00EE79F8">
        <w:rPr>
          <w:rFonts w:ascii="Times New Roman" w:hAnsi="Times New Roman" w:cs="Times New Roman"/>
        </w:rPr>
        <w:instrText xml:space="preserve"> ADDIN EN.CITE &lt;EndNote&gt;&lt;Cite&gt;&lt;Author&gt;Tronto&lt;/Author&gt;&lt;Year&gt;1993&lt;/Year&gt;&lt;RecNum&gt;1249&lt;/RecNum&gt;&lt;DisplayText&gt;(Tronto, 1993)&lt;/DisplayText&gt;&lt;record&gt;&lt;rec-number&gt;1249&lt;/rec-number&gt;&lt;foreign-keys&gt;&lt;key app="EN" db-id="fep5d0pxqvzvexee90rpzszrwzwv5fv59pex" timestamp="1485856244"&gt;1249&lt;/key&gt;&lt;/foreign-keys&gt;&lt;ref-type name="Book"&gt;6&lt;/ref-type&gt;&lt;contributors&gt;&lt;authors&gt;&lt;author&gt;Tronto, Joan C.&lt;/author&gt;&lt;/authors&gt;&lt;/contributors&gt;&lt;titles&gt;&lt;title&gt;Moral boundaries : a political argument for an ethic of care&lt;/title&gt;&lt;/titles&gt;&lt;keywords&gt;&lt;keyword&gt;Women -- Attitudes&lt;/keyword&gt;&lt;keyword&gt;Sex role&lt;/keyword&gt;&lt;keyword&gt;Caring -- Moral and ethical aspects&lt;/keyword&gt;&lt;keyword&gt;Feminism -- Moral and ethical aspects&lt;/keyword&gt;&lt;/keywords&gt;&lt;dates&gt;&lt;year&gt;1993&lt;/year&gt;&lt;/dates&gt;&lt;pub-location&gt;New York&lt;/pub-location&gt;&lt;publisher&gt;Routledge&lt;/publisher&gt;&lt;urls&gt;&lt;/urls&gt;&lt;/record&gt;&lt;/Cite&gt;&lt;/EndNote&gt;</w:instrText>
      </w:r>
      <w:r w:rsidRPr="00EE79F8">
        <w:rPr>
          <w:rFonts w:ascii="Times New Roman" w:hAnsi="Times New Roman" w:cs="Times New Roman"/>
        </w:rPr>
        <w:fldChar w:fldCharType="separate"/>
      </w:r>
      <w:r w:rsidRPr="00EE79F8">
        <w:rPr>
          <w:rFonts w:ascii="Times New Roman" w:hAnsi="Times New Roman" w:cs="Times New Roman"/>
          <w:noProof/>
        </w:rPr>
        <w:t>(Tronto, 1993)</w:t>
      </w:r>
      <w:r w:rsidRPr="00EE79F8">
        <w:rPr>
          <w:rFonts w:ascii="Times New Roman" w:hAnsi="Times New Roman" w:cs="Times New Roman"/>
        </w:rPr>
        <w:fldChar w:fldCharType="end"/>
      </w:r>
      <w:r w:rsidRPr="00EE79F8">
        <w:rPr>
          <w:rFonts w:ascii="Times New Roman" w:hAnsi="Times New Roman" w:cs="Times New Roman"/>
        </w:rPr>
        <w:t xml:space="preserve"> created organizations where rule-based systems replaced historic systems of trust and relationship </w:t>
      </w:r>
      <w:r w:rsidRPr="00EE79F8">
        <w:rPr>
          <w:rFonts w:ascii="Times New Roman" w:hAnsi="Times New Roman" w:cs="Times New Roman"/>
        </w:rPr>
        <w:fldChar w:fldCharType="begin"/>
      </w:r>
      <w:r w:rsidRPr="00EE79F8">
        <w:rPr>
          <w:rFonts w:ascii="Times New Roman" w:hAnsi="Times New Roman" w:cs="Times New Roman"/>
        </w:rPr>
        <w:instrText xml:space="preserve"> ADDIN EN.CITE &lt;EndNote&gt;&lt;Cite&gt;&lt;Author&gt;Smith&lt;/Author&gt;&lt;Year&gt;2005&lt;/Year&gt;&lt;RecNum&gt;1943&lt;/RecNum&gt;&lt;DisplayText&gt;(Smith, 2005)&lt;/DisplayText&gt;&lt;record&gt;&lt;rec-number&gt;1943&lt;/rec-number&gt;&lt;foreign-keys&gt;&lt;key app="EN" db-id="fep5d0pxqvzvexee90rpzszrwzwv5fv59pex" timestamp="1562798155"&gt;1943&lt;/key&gt;&lt;/foreign-keys&gt;&lt;ref-type name="Book"&gt;6&lt;/ref-type&gt;&lt;contributors&gt;&lt;authors&gt;&lt;author&gt;Smith, Dorothy E&lt;/author&gt;&lt;/authors&gt;&lt;/contributors&gt;&lt;titles&gt;&lt;title&gt;Institutional ethnography: A sociology for people&lt;/title&gt;&lt;/titles&gt;&lt;dates&gt;&lt;year&gt;2005&lt;/year&gt;&lt;/dates&gt;&lt;pub-location&gt;Lanham, MD&lt;/pub-location&gt;&lt;publisher&gt;Altamira&lt;/publisher&gt;&lt;isbn&gt;0759114811&lt;/isbn&gt;&lt;urls&gt;&lt;/urls&gt;&lt;/record&gt;&lt;/Cite&gt;&lt;/EndNote&gt;</w:instrText>
      </w:r>
      <w:r w:rsidRPr="00EE79F8">
        <w:rPr>
          <w:rFonts w:ascii="Times New Roman" w:hAnsi="Times New Roman" w:cs="Times New Roman"/>
        </w:rPr>
        <w:fldChar w:fldCharType="separate"/>
      </w:r>
      <w:r w:rsidRPr="00EE79F8">
        <w:rPr>
          <w:rFonts w:ascii="Times New Roman" w:hAnsi="Times New Roman" w:cs="Times New Roman"/>
          <w:noProof/>
        </w:rPr>
        <w:t>(Smith, 2005</w:t>
      </w:r>
      <w:r w:rsidR="0077529B">
        <w:rPr>
          <w:rFonts w:ascii="Times New Roman" w:hAnsi="Times New Roman" w:cs="Times New Roman"/>
          <w:noProof/>
        </w:rPr>
        <w:t>, p.15</w:t>
      </w:r>
      <w:r w:rsidRPr="00EE79F8">
        <w:rPr>
          <w:rFonts w:ascii="Times New Roman" w:hAnsi="Times New Roman" w:cs="Times New Roman"/>
          <w:noProof/>
        </w:rPr>
        <w:t>)</w:t>
      </w:r>
      <w:r w:rsidRPr="00EE79F8">
        <w:rPr>
          <w:rFonts w:ascii="Times New Roman" w:hAnsi="Times New Roman" w:cs="Times New Roman"/>
        </w:rPr>
        <w:fldChar w:fldCharType="end"/>
      </w:r>
      <w:r w:rsidRPr="00EE79F8">
        <w:rPr>
          <w:rFonts w:ascii="Times New Roman" w:hAnsi="Times New Roman" w:cs="Times New Roman"/>
        </w:rPr>
        <w:t xml:space="preserve">. This supports the “impoverished” liberal ideal of the individual as “abstract, unencumbered, rational” </w:t>
      </w:r>
      <w:r w:rsidRPr="00EE79F8">
        <w:rPr>
          <w:rFonts w:ascii="Times New Roman" w:hAnsi="Times New Roman" w:cs="Times New Roman"/>
        </w:rPr>
        <w:fldChar w:fldCharType="begin"/>
      </w:r>
      <w:r w:rsidRPr="00EE79F8">
        <w:rPr>
          <w:rFonts w:ascii="Times New Roman" w:hAnsi="Times New Roman" w:cs="Times New Roman"/>
        </w:rPr>
        <w:instrText xml:space="preserve"> ADDIN EN.CITE &lt;EndNote&gt;&lt;Cite&gt;&lt;Author&gt;Held&lt;/Author&gt;&lt;Year&gt;2006&lt;/Year&gt;&lt;RecNum&gt;2018&lt;/RecNum&gt;&lt;Pages&gt;14&lt;/Pages&gt;&lt;DisplayText&gt;(Held, 2006, p. 14)&lt;/DisplayText&gt;&lt;record&gt;&lt;rec-number&gt;2018&lt;/rec-number&gt;&lt;foreign-keys&gt;&lt;key app="EN" db-id="fep5d0pxqvzvexee90rpzszrwzwv5fv59pex" timestamp="1597090378"&gt;2018&lt;/key&gt;&lt;/foreign-keys&gt;&lt;ref-type name="Book"&gt;6&lt;/ref-type&gt;&lt;contributors&gt;&lt;authors&gt;&lt;author&gt;Held, Virginia&lt;/author&gt;&lt;/authors&gt;&lt;/contributors&gt;&lt;titles&gt;&lt;title&gt;The ethics of care: Personal, political, and global&lt;/title&gt;&lt;/titles&gt;&lt;dates&gt;&lt;year&gt;2006&lt;/year&gt;&lt;/dates&gt;&lt;publisher&gt;Oxford University Press on Demand&lt;/publisher&gt;&lt;isbn&gt;0195180992&lt;/isbn&gt;&lt;urls&gt;&lt;/urls&gt;&lt;/record&gt;&lt;/Cite&gt;&lt;/EndNote&gt;</w:instrText>
      </w:r>
      <w:r w:rsidRPr="00EE79F8">
        <w:rPr>
          <w:rFonts w:ascii="Times New Roman" w:hAnsi="Times New Roman" w:cs="Times New Roman"/>
        </w:rPr>
        <w:fldChar w:fldCharType="separate"/>
      </w:r>
      <w:r w:rsidRPr="00EE79F8">
        <w:rPr>
          <w:rFonts w:ascii="Times New Roman" w:hAnsi="Times New Roman" w:cs="Times New Roman"/>
          <w:noProof/>
        </w:rPr>
        <w:t>(Held, 2006, p. 14)</w:t>
      </w:r>
      <w:r w:rsidRPr="00EE79F8">
        <w:rPr>
          <w:rFonts w:ascii="Times New Roman" w:hAnsi="Times New Roman" w:cs="Times New Roman"/>
        </w:rPr>
        <w:fldChar w:fldCharType="end"/>
      </w:r>
      <w:r w:rsidRPr="00EE79F8">
        <w:rPr>
          <w:rFonts w:ascii="Times New Roman" w:hAnsi="Times New Roman" w:cs="Times New Roman"/>
        </w:rPr>
        <w:t xml:space="preserve"> and obscures the reality of interdependence of individuals, groups, and our ecological world. Worse, it </w:t>
      </w:r>
      <w:bookmarkStart w:id="0" w:name="OLE_LINK1"/>
      <w:bookmarkStart w:id="1" w:name="OLE_LINK2"/>
      <w:r w:rsidRPr="00EE79F8">
        <w:rPr>
          <w:rFonts w:ascii="Times New Roman" w:hAnsi="Times New Roman" w:cs="Times New Roman"/>
        </w:rPr>
        <w:t xml:space="preserve">“may </w:t>
      </w:r>
      <w:r w:rsidRPr="00EE79F8">
        <w:rPr>
          <w:rFonts w:ascii="Times New Roman" w:hAnsi="Times New Roman" w:cs="Times New Roman"/>
          <w:i/>
          <w:iCs/>
        </w:rPr>
        <w:t>unfit</w:t>
      </w:r>
      <w:r w:rsidRPr="00EE79F8">
        <w:rPr>
          <w:rFonts w:ascii="Times New Roman" w:hAnsi="Times New Roman" w:cs="Times New Roman"/>
        </w:rPr>
        <w:t xml:space="preserve"> people to be anything other than what its justifying theories suppose them to be, ones who have no interest in </w:t>
      </w:r>
      <w:proofErr w:type="spellStart"/>
      <w:r w:rsidRPr="00EE79F8">
        <w:rPr>
          <w:rFonts w:ascii="Times New Roman" w:hAnsi="Times New Roman" w:cs="Times New Roman"/>
        </w:rPr>
        <w:t>each others’</w:t>
      </w:r>
      <w:proofErr w:type="spellEnd"/>
      <w:r w:rsidRPr="00EE79F8">
        <w:rPr>
          <w:rFonts w:ascii="Times New Roman" w:hAnsi="Times New Roman" w:cs="Times New Roman"/>
        </w:rPr>
        <w:t xml:space="preserve"> interests”</w:t>
      </w:r>
      <w:bookmarkEnd w:id="0"/>
      <w:bookmarkEnd w:id="1"/>
      <w:r w:rsidRPr="00EE79F8">
        <w:rPr>
          <w:rFonts w:ascii="Times New Roman" w:hAnsi="Times New Roman" w:cs="Times New Roman"/>
        </w:rPr>
        <w:t xml:space="preserve"> </w:t>
      </w:r>
      <w:r w:rsidRPr="00EE79F8">
        <w:rPr>
          <w:rFonts w:ascii="Times New Roman" w:hAnsi="Times New Roman" w:cs="Times New Roman"/>
        </w:rPr>
        <w:fldChar w:fldCharType="begin"/>
      </w:r>
      <w:r w:rsidRPr="00EE79F8">
        <w:rPr>
          <w:rFonts w:ascii="Times New Roman" w:hAnsi="Times New Roman" w:cs="Times New Roman"/>
        </w:rPr>
        <w:instrText xml:space="preserve"> ADDIN EN.CITE &lt;EndNote&gt;&lt;Cite&gt;&lt;Author&gt;Baier&lt;/Author&gt;&lt;Year&gt;1995&lt;/Year&gt;&lt;RecNum&gt;2029&lt;/RecNum&gt;&lt;Suffix&gt;`, quoted in Held`, 2006`, p.14`; emphasis original&lt;/Suffix&gt;&lt;DisplayText&gt;(Baier, 1995, quoted in Held, 2006, p.14; emphasis original)&lt;/DisplayText&gt;&lt;record&gt;&lt;rec-number&gt;2029&lt;/rec-number&gt;&lt;foreign-keys&gt;&lt;key app="EN" db-id="fep5d0pxqvzvexee90rpzszrwzwv5fv59pex" timestamp="1614467070"&gt;2029&lt;/key&gt;&lt;/foreign-keys&gt;&lt;ref-type name="Book"&gt;6&lt;/ref-type&gt;&lt;contributors&gt;&lt;authors&gt;&lt;author&gt;Baier, Annette&lt;/author&gt;&lt;/authors&gt;&lt;/contributors&gt;&lt;titles&gt;&lt;title&gt;Moral prejudices: Essays on ethics&lt;/title&gt;&lt;/titles&gt;&lt;dates&gt;&lt;year&gt;1995&lt;/year&gt;&lt;/dates&gt;&lt;publisher&gt;Harvard University Press&lt;/publisher&gt;&lt;isbn&gt;0674587162&lt;/isbn&gt;&lt;urls&gt;&lt;/urls&gt;&lt;/record&gt;&lt;/Cite&gt;&lt;/EndNote&gt;</w:instrText>
      </w:r>
      <w:r w:rsidRPr="00EE79F8">
        <w:rPr>
          <w:rFonts w:ascii="Times New Roman" w:hAnsi="Times New Roman" w:cs="Times New Roman"/>
        </w:rPr>
        <w:fldChar w:fldCharType="separate"/>
      </w:r>
      <w:r w:rsidRPr="00EE79F8">
        <w:rPr>
          <w:rFonts w:ascii="Times New Roman" w:hAnsi="Times New Roman" w:cs="Times New Roman"/>
          <w:noProof/>
        </w:rPr>
        <w:t>(Baier, 1995, quoted in Held, 2006, p.14; emphasis original)</w:t>
      </w:r>
      <w:r w:rsidRPr="00EE79F8">
        <w:rPr>
          <w:rFonts w:ascii="Times New Roman" w:hAnsi="Times New Roman" w:cs="Times New Roman"/>
        </w:rPr>
        <w:fldChar w:fldCharType="end"/>
      </w:r>
      <w:r w:rsidRPr="00EE79F8">
        <w:rPr>
          <w:rFonts w:ascii="Times New Roman" w:hAnsi="Times New Roman" w:cs="Times New Roman"/>
        </w:rPr>
        <w:t xml:space="preserve">. I question whether, as we create space for engaged fathering in the home and women’s full participation in public life, we can also bring care out from the shadows to enrich our organizations and institutions, so they are characterized less by the liberal values of “autonomy, rationality, and reciprocity and increasingly by the “caring” virtues of responsibility, trust, and friendship” </w:t>
      </w:r>
      <w:r w:rsidRPr="00EE79F8">
        <w:rPr>
          <w:rFonts w:ascii="Times New Roman" w:hAnsi="Times New Roman" w:cs="Times New Roman"/>
        </w:rPr>
        <w:fldChar w:fldCharType="begin"/>
      </w:r>
      <w:r w:rsidRPr="00EE79F8">
        <w:rPr>
          <w:rFonts w:ascii="Times New Roman" w:hAnsi="Times New Roman" w:cs="Times New Roman"/>
        </w:rPr>
        <w:instrText xml:space="preserve"> ADDIN EN.CITE &lt;EndNote&gt;&lt;Cite&gt;&lt;Author&gt;Robinson&lt;/Author&gt;&lt;Year&gt;1997&lt;/Year&gt;&lt;RecNum&gt;2030&lt;/RecNum&gt;&lt;Pages&gt;129&lt;/Pages&gt;&lt;DisplayText&gt;(Robinson, 1997, p. 129)&lt;/DisplayText&gt;&lt;record&gt;&lt;rec-number&gt;2030&lt;/rec-number&gt;&lt;foreign-keys&gt;&lt;key app="EN" db-id="fep5d0pxqvzvexee90rpzszrwzwv5fv59pex" timestamp="1614468139"&gt;2030&lt;/key&gt;&lt;/foreign-keys&gt;&lt;ref-type name="Journal Article"&gt;17&lt;/ref-type&gt;&lt;contributors&gt;&lt;authors&gt;&lt;author&gt;Robinson, Fiona&lt;/author&gt;&lt;/authors&gt;&lt;/contributors&gt;&lt;titles&gt;&lt;title&gt;Globalizing care: Ethics, feminist theory, and international relations&lt;/title&gt;&lt;secondary-title&gt;Alternatives&lt;/secondary-title&gt;&lt;/titles&gt;&lt;periodical&gt;&lt;full-title&gt;Alternatives&lt;/full-title&gt;&lt;/periodical&gt;&lt;pages&gt;113-133&lt;/pages&gt;&lt;volume&gt;22&lt;/volume&gt;&lt;number&gt;1&lt;/number&gt;&lt;dates&gt;&lt;year&gt;1997&lt;/year&gt;&lt;/dates&gt;&lt;isbn&gt;0304-3754&lt;/isbn&gt;&lt;urls&gt;&lt;/urls&gt;&lt;/record&gt;&lt;/Cite&gt;&lt;/EndNote&gt;</w:instrText>
      </w:r>
      <w:r w:rsidRPr="00EE79F8">
        <w:rPr>
          <w:rFonts w:ascii="Times New Roman" w:hAnsi="Times New Roman" w:cs="Times New Roman"/>
        </w:rPr>
        <w:fldChar w:fldCharType="separate"/>
      </w:r>
      <w:r w:rsidRPr="00EE79F8">
        <w:rPr>
          <w:rFonts w:ascii="Times New Roman" w:hAnsi="Times New Roman" w:cs="Times New Roman"/>
          <w:noProof/>
        </w:rPr>
        <w:t>(Robinson, 1997, p. 129)</w:t>
      </w:r>
      <w:r w:rsidRPr="00EE79F8">
        <w:rPr>
          <w:rFonts w:ascii="Times New Roman" w:hAnsi="Times New Roman" w:cs="Times New Roman"/>
        </w:rPr>
        <w:fldChar w:fldCharType="end"/>
      </w:r>
      <w:r w:rsidRPr="00EE79F8">
        <w:rPr>
          <w:rFonts w:ascii="Times New Roman" w:hAnsi="Times New Roman" w:cs="Times New Roman"/>
        </w:rPr>
        <w:t>.</w:t>
      </w:r>
    </w:p>
    <w:p w14:paraId="1358E3AE" w14:textId="3A7ED02B" w:rsidR="00EE79F8" w:rsidRDefault="00EE79F8" w:rsidP="00CB5E13">
      <w:pPr>
        <w:spacing w:line="480" w:lineRule="auto"/>
        <w:rPr>
          <w:rFonts w:ascii="Times New Roman" w:hAnsi="Times New Roman" w:cs="Times New Roman"/>
          <w:b/>
          <w:bCs/>
          <w:color w:val="000000" w:themeColor="text1"/>
        </w:rPr>
      </w:pPr>
    </w:p>
    <w:p w14:paraId="0C3E85B7" w14:textId="6C48B9F0" w:rsidR="0086717F" w:rsidRPr="005249FB" w:rsidRDefault="0086717F" w:rsidP="0086717F">
      <w:pPr>
        <w:spacing w:before="120" w:after="120" w:line="480" w:lineRule="auto"/>
        <w:rPr>
          <w:rFonts w:ascii="Times New Roman" w:hAnsi="Times New Roman" w:cs="Times New Roman"/>
          <w:b/>
          <w:bCs/>
        </w:rPr>
      </w:pPr>
      <w:r>
        <w:rPr>
          <w:rFonts w:ascii="Times New Roman" w:hAnsi="Times New Roman" w:cs="Times New Roman"/>
          <w:b/>
          <w:bCs/>
        </w:rPr>
        <w:t xml:space="preserve">Reflection 4: </w:t>
      </w:r>
      <w:r w:rsidRPr="005249FB">
        <w:rPr>
          <w:rFonts w:ascii="Times New Roman" w:hAnsi="Times New Roman" w:cs="Times New Roman"/>
          <w:b/>
          <w:bCs/>
        </w:rPr>
        <w:t>Lessons in Letting Go</w:t>
      </w:r>
      <w:r>
        <w:rPr>
          <w:rFonts w:ascii="Times New Roman" w:hAnsi="Times New Roman" w:cs="Times New Roman"/>
          <w:b/>
          <w:bCs/>
        </w:rPr>
        <w:t xml:space="preserve">: </w:t>
      </w:r>
      <w:r w:rsidR="00890BA1">
        <w:rPr>
          <w:rFonts w:ascii="Times New Roman" w:hAnsi="Times New Roman" w:cs="Times New Roman"/>
          <w:b/>
          <w:bCs/>
        </w:rPr>
        <w:t>F</w:t>
      </w:r>
      <w:r>
        <w:rPr>
          <w:rFonts w:ascii="Times New Roman" w:hAnsi="Times New Roman" w:cs="Times New Roman"/>
          <w:b/>
          <w:bCs/>
        </w:rPr>
        <w:t xml:space="preserve">rom an </w:t>
      </w:r>
      <w:r w:rsidR="00890BA1">
        <w:rPr>
          <w:rFonts w:ascii="Times New Roman" w:hAnsi="Times New Roman" w:cs="Times New Roman"/>
          <w:b/>
          <w:bCs/>
        </w:rPr>
        <w:t>I</w:t>
      </w:r>
      <w:r>
        <w:rPr>
          <w:rFonts w:ascii="Times New Roman" w:hAnsi="Times New Roman" w:cs="Times New Roman"/>
          <w:b/>
          <w:bCs/>
        </w:rPr>
        <w:t xml:space="preserve">ntersectional </w:t>
      </w:r>
      <w:r w:rsidR="00890BA1">
        <w:rPr>
          <w:rFonts w:ascii="Times New Roman" w:hAnsi="Times New Roman" w:cs="Times New Roman"/>
          <w:b/>
          <w:bCs/>
        </w:rPr>
        <w:t>M</w:t>
      </w:r>
      <w:r>
        <w:rPr>
          <w:rFonts w:ascii="Times New Roman" w:hAnsi="Times New Roman" w:cs="Times New Roman"/>
          <w:b/>
          <w:bCs/>
        </w:rPr>
        <w:t xml:space="preserve">other in </w:t>
      </w:r>
      <w:r w:rsidR="00890BA1">
        <w:rPr>
          <w:rFonts w:ascii="Times New Roman" w:hAnsi="Times New Roman" w:cs="Times New Roman"/>
          <w:b/>
          <w:bCs/>
        </w:rPr>
        <w:t>D</w:t>
      </w:r>
      <w:r>
        <w:rPr>
          <w:rFonts w:ascii="Times New Roman" w:hAnsi="Times New Roman" w:cs="Times New Roman"/>
          <w:b/>
          <w:bCs/>
        </w:rPr>
        <w:t xml:space="preserve">octoral </w:t>
      </w:r>
      <w:r w:rsidR="00890BA1">
        <w:rPr>
          <w:rFonts w:ascii="Times New Roman" w:hAnsi="Times New Roman" w:cs="Times New Roman"/>
          <w:b/>
          <w:bCs/>
        </w:rPr>
        <w:t>S</w:t>
      </w:r>
      <w:r>
        <w:rPr>
          <w:rFonts w:ascii="Times New Roman" w:hAnsi="Times New Roman" w:cs="Times New Roman"/>
          <w:b/>
          <w:bCs/>
        </w:rPr>
        <w:t>tudies</w:t>
      </w:r>
    </w:p>
    <w:p w14:paraId="6CA38450" w14:textId="2D05FE0B" w:rsidR="0086717F" w:rsidRDefault="0086717F" w:rsidP="0086717F">
      <w:pPr>
        <w:spacing w:before="120" w:after="120" w:line="480" w:lineRule="auto"/>
        <w:ind w:firstLine="720"/>
        <w:contextualSpacing/>
        <w:jc w:val="both"/>
        <w:rPr>
          <w:rFonts w:ascii="Times New Roman" w:hAnsi="Times New Roman" w:cs="Times New Roman"/>
        </w:rPr>
      </w:pPr>
      <w:r w:rsidRPr="005249FB">
        <w:rPr>
          <w:rFonts w:ascii="Times New Roman" w:hAnsi="Times New Roman" w:cs="Times New Roman"/>
        </w:rPr>
        <w:lastRenderedPageBreak/>
        <w:t xml:space="preserve">Deliberately present in the lives of my children, choosing options along the way that allowed me to focus on their well-being made my adult wish of completing a PhD a </w:t>
      </w:r>
      <w:r>
        <w:rPr>
          <w:rFonts w:ascii="Times New Roman" w:hAnsi="Times New Roman" w:cs="Times New Roman"/>
        </w:rPr>
        <w:t>source of angst</w:t>
      </w:r>
      <w:r w:rsidRPr="005249FB">
        <w:rPr>
          <w:rFonts w:ascii="Times New Roman" w:hAnsi="Times New Roman" w:cs="Times New Roman"/>
        </w:rPr>
        <w:t xml:space="preserve">. Specifically, because I would not let it happen </w:t>
      </w:r>
      <w:r>
        <w:rPr>
          <w:rFonts w:ascii="Times New Roman" w:hAnsi="Times New Roman" w:cs="Times New Roman"/>
        </w:rPr>
        <w:t>‘</w:t>
      </w:r>
      <w:r w:rsidRPr="005249FB">
        <w:rPr>
          <w:rFonts w:ascii="Times New Roman" w:hAnsi="Times New Roman" w:cs="Times New Roman"/>
        </w:rPr>
        <w:t>at their expense</w:t>
      </w:r>
      <w:r w:rsidR="002B257D">
        <w:rPr>
          <w:rFonts w:ascii="Times New Roman" w:hAnsi="Times New Roman" w:cs="Times New Roman"/>
        </w:rPr>
        <w:t xml:space="preserve">. </w:t>
      </w:r>
      <w:r>
        <w:rPr>
          <w:rFonts w:ascii="Times New Roman" w:hAnsi="Times New Roman" w:cs="Times New Roman"/>
        </w:rPr>
        <w:t>’</w:t>
      </w:r>
      <w:r w:rsidRPr="005249FB">
        <w:rPr>
          <w:rFonts w:ascii="Times New Roman" w:hAnsi="Times New Roman" w:cs="Times New Roman"/>
        </w:rPr>
        <w:t xml:space="preserve">Those who ‘knew’ me well, understood that doctoral studies were </w:t>
      </w:r>
      <w:r>
        <w:rPr>
          <w:rFonts w:ascii="Times New Roman" w:hAnsi="Times New Roman" w:cs="Times New Roman"/>
        </w:rPr>
        <w:t>a long-standing goal which I had chosen to delay and had flirted with at different times over the years.</w:t>
      </w:r>
      <w:r w:rsidRPr="005249FB">
        <w:rPr>
          <w:rFonts w:ascii="Times New Roman" w:hAnsi="Times New Roman" w:cs="Times New Roman"/>
        </w:rPr>
        <w:t xml:space="preserve"> I</w:t>
      </w:r>
      <w:r>
        <w:rPr>
          <w:rFonts w:ascii="Times New Roman" w:hAnsi="Times New Roman" w:cs="Times New Roman"/>
        </w:rPr>
        <w:t>mpatient with life, the doctoral</w:t>
      </w:r>
      <w:r w:rsidRPr="005249FB">
        <w:rPr>
          <w:rFonts w:ascii="Times New Roman" w:hAnsi="Times New Roman" w:cs="Times New Roman"/>
        </w:rPr>
        <w:t xml:space="preserve"> </w:t>
      </w:r>
      <w:r>
        <w:rPr>
          <w:rFonts w:ascii="Times New Roman" w:hAnsi="Times New Roman" w:cs="Times New Roman"/>
        </w:rPr>
        <w:t>attainment for me</w:t>
      </w:r>
      <w:r w:rsidRPr="005249FB">
        <w:rPr>
          <w:rFonts w:ascii="Times New Roman" w:hAnsi="Times New Roman" w:cs="Times New Roman"/>
        </w:rPr>
        <w:t xml:space="preserve"> </w:t>
      </w:r>
      <w:r>
        <w:rPr>
          <w:rFonts w:ascii="Times New Roman" w:hAnsi="Times New Roman" w:cs="Times New Roman"/>
        </w:rPr>
        <w:t xml:space="preserve">was </w:t>
      </w:r>
      <w:r w:rsidRPr="005249FB">
        <w:rPr>
          <w:rFonts w:ascii="Times New Roman" w:hAnsi="Times New Roman" w:cs="Times New Roman"/>
        </w:rPr>
        <w:t>to give freedom to my mind</w:t>
      </w:r>
      <w:r>
        <w:rPr>
          <w:rFonts w:ascii="Times New Roman" w:hAnsi="Times New Roman" w:cs="Times New Roman"/>
        </w:rPr>
        <w:t xml:space="preserve"> by nurturing in me different and new ways to explore and </w:t>
      </w:r>
      <w:r w:rsidRPr="005249FB">
        <w:rPr>
          <w:rFonts w:ascii="Times New Roman" w:hAnsi="Times New Roman" w:cs="Times New Roman"/>
        </w:rPr>
        <w:t xml:space="preserve">comprehend </w:t>
      </w:r>
      <w:r>
        <w:rPr>
          <w:rFonts w:ascii="Times New Roman" w:hAnsi="Times New Roman" w:cs="Times New Roman"/>
        </w:rPr>
        <w:t>the somewhat monotonous world that I had explored regularly as a management consultant and later in management in earlier career days. A world which existed on taken for granted ways ‘to be’ and ‘to do</w:t>
      </w:r>
      <w:r w:rsidR="00CB0995">
        <w:rPr>
          <w:rFonts w:ascii="Times New Roman" w:hAnsi="Times New Roman" w:cs="Times New Roman"/>
        </w:rPr>
        <w:t>.</w:t>
      </w:r>
      <w:r>
        <w:rPr>
          <w:rFonts w:ascii="Times New Roman" w:hAnsi="Times New Roman" w:cs="Times New Roman"/>
        </w:rPr>
        <w:t>’</w:t>
      </w:r>
      <w:r w:rsidRPr="005249FB">
        <w:rPr>
          <w:rFonts w:ascii="Times New Roman" w:hAnsi="Times New Roman" w:cs="Times New Roman"/>
        </w:rPr>
        <w:t xml:space="preserve"> </w:t>
      </w:r>
      <w:r>
        <w:rPr>
          <w:rFonts w:ascii="Times New Roman" w:hAnsi="Times New Roman" w:cs="Times New Roman"/>
        </w:rPr>
        <w:t xml:space="preserve"> </w:t>
      </w:r>
    </w:p>
    <w:p w14:paraId="5817E414" w14:textId="2325B805" w:rsidR="0086717F" w:rsidRDefault="00CB0995" w:rsidP="0086717F">
      <w:pPr>
        <w:spacing w:before="120" w:after="120" w:line="480" w:lineRule="auto"/>
        <w:ind w:firstLine="720"/>
        <w:contextualSpacing/>
        <w:jc w:val="both"/>
        <w:rPr>
          <w:rFonts w:ascii="Times New Roman" w:hAnsi="Times New Roman" w:cs="Times New Roman"/>
        </w:rPr>
      </w:pPr>
      <w:r>
        <w:rPr>
          <w:rFonts w:ascii="Times New Roman" w:hAnsi="Times New Roman" w:cs="Times New Roman"/>
        </w:rPr>
        <w:t xml:space="preserve">Reflecting on </w:t>
      </w:r>
      <w:r w:rsidR="0086717F">
        <w:rPr>
          <w:rFonts w:ascii="Times New Roman" w:hAnsi="Times New Roman" w:cs="Times New Roman"/>
        </w:rPr>
        <w:t xml:space="preserve">motherhood and doctoral education raised a few significant areas for discussion, foremost because I write from my adopted home, Canada in the West.  Born and raised in Jamaica, the approach to “caring” labor from mothers in the early adult years of their children seemed to be longer. A feature of our culture and socialization saw a much tighter ‘community with parent’ approach to child rearing than I experienced in my adoptive country. Furthermore, </w:t>
      </w:r>
      <w:r w:rsidR="002B257D">
        <w:rPr>
          <w:rFonts w:ascii="Times New Roman" w:hAnsi="Times New Roman" w:cs="Times New Roman"/>
        </w:rPr>
        <w:t xml:space="preserve">as a black woman, </w:t>
      </w:r>
      <w:r w:rsidR="0086717F">
        <w:rPr>
          <w:rFonts w:ascii="Times New Roman" w:hAnsi="Times New Roman" w:cs="Times New Roman"/>
        </w:rPr>
        <w:t>my active attention to what my children engaged in was a protective response to experiences our family encountered during the elementary and secondary school years which demanded our protective presence in a system that was not always kind, nor fair in its treatment of the ‘Other’ (Said, 1978). My experience and reflecting of the experience of those who are othered in a society by race or ethnic origin, suggested that this late-year protective</w:t>
      </w:r>
      <w:r w:rsidR="002B257D">
        <w:rPr>
          <w:rFonts w:ascii="Times New Roman" w:hAnsi="Times New Roman" w:cs="Times New Roman"/>
        </w:rPr>
        <w:t xml:space="preserve"> </w:t>
      </w:r>
      <w:r w:rsidR="0086717F">
        <w:rPr>
          <w:rFonts w:ascii="Times New Roman" w:hAnsi="Times New Roman" w:cs="Times New Roman"/>
        </w:rPr>
        <w:t xml:space="preserve">presence of young adult children was especially important where the society had embedded stereotypes. My children no longer had endless role models of successful people who looked like them, whose expectation of the next generation included higher education leading to professional standing or leadership in private and public roles. Worse, they had at times school personnel whose guidance </w:t>
      </w:r>
      <w:r w:rsidR="0086717F">
        <w:rPr>
          <w:rFonts w:ascii="Times New Roman" w:hAnsi="Times New Roman" w:cs="Times New Roman"/>
        </w:rPr>
        <w:lastRenderedPageBreak/>
        <w:t>meant them giving up dreams of careers in areas that their early socialization made normal in favor of other less rewarding endeavours. Or being graded down because they dared to think outside the box to which they had been allocated.</w:t>
      </w:r>
    </w:p>
    <w:p w14:paraId="013F18CC" w14:textId="175D7639" w:rsidR="0086717F" w:rsidRDefault="0086717F" w:rsidP="0086717F">
      <w:pPr>
        <w:spacing w:before="240" w:after="120" w:line="480" w:lineRule="auto"/>
        <w:ind w:firstLine="720"/>
        <w:contextualSpacing/>
        <w:jc w:val="both"/>
        <w:rPr>
          <w:rFonts w:ascii="Times New Roman" w:hAnsi="Times New Roman" w:cs="Times New Roman"/>
        </w:rPr>
      </w:pPr>
      <w:r>
        <w:rPr>
          <w:rFonts w:ascii="Times New Roman" w:hAnsi="Times New Roman" w:cs="Times New Roman"/>
        </w:rPr>
        <w:t>Despite my children’s supportive responses when polled about my intention to return to school,</w:t>
      </w:r>
      <w:r w:rsidRPr="005249FB">
        <w:rPr>
          <w:rFonts w:ascii="Times New Roman" w:hAnsi="Times New Roman" w:cs="Times New Roman"/>
        </w:rPr>
        <w:t xml:space="preserve"> </w:t>
      </w:r>
      <w:r>
        <w:rPr>
          <w:rFonts w:ascii="Times New Roman" w:hAnsi="Times New Roman" w:cs="Times New Roman"/>
        </w:rPr>
        <w:t xml:space="preserve">I struggled with the decision. </w:t>
      </w:r>
      <w:r w:rsidRPr="005249FB">
        <w:rPr>
          <w:rFonts w:ascii="Times New Roman" w:hAnsi="Times New Roman" w:cs="Times New Roman"/>
        </w:rPr>
        <w:t>How could I pull it all together and make sense (</w:t>
      </w:r>
      <w:proofErr w:type="spellStart"/>
      <w:r w:rsidRPr="005249FB">
        <w:rPr>
          <w:rFonts w:ascii="Times New Roman" w:hAnsi="Times New Roman" w:cs="Times New Roman"/>
        </w:rPr>
        <w:t>Maitlis</w:t>
      </w:r>
      <w:proofErr w:type="spellEnd"/>
      <w:r w:rsidRPr="005249FB">
        <w:rPr>
          <w:rFonts w:ascii="Times New Roman" w:hAnsi="Times New Roman" w:cs="Times New Roman"/>
        </w:rPr>
        <w:t xml:space="preserve"> and Christianson, 2014) of the changes/challenges in my role as mother in our family ‘organization’</w:t>
      </w:r>
      <w:r>
        <w:rPr>
          <w:rFonts w:ascii="Times New Roman" w:hAnsi="Times New Roman" w:cs="Times New Roman"/>
        </w:rPr>
        <w:t xml:space="preserve"> where I largely still held the ‘second shift’ (</w:t>
      </w:r>
      <w:r w:rsidRPr="00884643">
        <w:rPr>
          <w:rFonts w:ascii="Times New Roman" w:hAnsi="Times New Roman" w:cs="Times New Roman"/>
        </w:rPr>
        <w:t xml:space="preserve">Hochschild &amp; </w:t>
      </w:r>
      <w:proofErr w:type="spellStart"/>
      <w:r w:rsidRPr="00884643">
        <w:rPr>
          <w:rFonts w:ascii="Times New Roman" w:hAnsi="Times New Roman" w:cs="Times New Roman"/>
        </w:rPr>
        <w:t>Machung</w:t>
      </w:r>
      <w:proofErr w:type="spellEnd"/>
      <w:r>
        <w:rPr>
          <w:rFonts w:ascii="Times New Roman" w:hAnsi="Times New Roman" w:cs="Times New Roman"/>
        </w:rPr>
        <w:t xml:space="preserve">, </w:t>
      </w:r>
      <w:r w:rsidRPr="00884643">
        <w:rPr>
          <w:rFonts w:ascii="Times New Roman" w:hAnsi="Times New Roman" w:cs="Times New Roman"/>
        </w:rPr>
        <w:t>2012).</w:t>
      </w:r>
      <w:r>
        <w:rPr>
          <w:rFonts w:ascii="Times New Roman" w:hAnsi="Times New Roman" w:cs="Times New Roman"/>
        </w:rPr>
        <w:t xml:space="preserve"> Finding purpose for and in the journey provided the backdrop against which I made the clear choice to embark on my PhD journey.</w:t>
      </w:r>
    </w:p>
    <w:p w14:paraId="50F960F5" w14:textId="520F6D43" w:rsidR="0086717F" w:rsidRDefault="008E04D6" w:rsidP="0086717F">
      <w:pPr>
        <w:spacing w:before="120" w:after="120" w:line="480" w:lineRule="auto"/>
        <w:ind w:firstLine="720"/>
        <w:contextualSpacing/>
        <w:jc w:val="both"/>
        <w:rPr>
          <w:rFonts w:ascii="Times New Roman" w:hAnsi="Times New Roman" w:cs="Times New Roman"/>
        </w:rPr>
      </w:pPr>
      <w:r>
        <w:rPr>
          <w:rFonts w:ascii="Times New Roman" w:hAnsi="Times New Roman" w:cs="Times New Roman"/>
        </w:rPr>
        <w:t>A</w:t>
      </w:r>
      <w:r w:rsidR="0086717F">
        <w:rPr>
          <w:rFonts w:ascii="Times New Roman" w:hAnsi="Times New Roman" w:cs="Times New Roman"/>
        </w:rPr>
        <w:t>s I complete my dissertation, I have found a home</w:t>
      </w:r>
      <w:r w:rsidR="002B257D">
        <w:rPr>
          <w:rFonts w:ascii="Times New Roman" w:hAnsi="Times New Roman" w:cs="Times New Roman"/>
        </w:rPr>
        <w:t xml:space="preserve"> – </w:t>
      </w:r>
      <w:r w:rsidR="0086717F" w:rsidRPr="002B257D">
        <w:rPr>
          <w:rFonts w:ascii="Times New Roman" w:hAnsi="Times New Roman" w:cs="Times New Roman"/>
          <w:i/>
          <w:iCs/>
        </w:rPr>
        <w:t>Writing differently</w:t>
      </w:r>
      <w:r w:rsidR="002B257D">
        <w:rPr>
          <w:rFonts w:ascii="Times New Roman" w:hAnsi="Times New Roman" w:cs="Times New Roman"/>
          <w:i/>
          <w:iCs/>
        </w:rPr>
        <w:t xml:space="preserve">. </w:t>
      </w:r>
      <w:r w:rsidR="0086717F">
        <w:rPr>
          <w:rFonts w:ascii="Times New Roman" w:hAnsi="Times New Roman" w:cs="Times New Roman"/>
        </w:rPr>
        <w:t xml:space="preserve">I surprised myself when journaling recently with the discovery that I am a Critical scholar, embracing all that the descriptor signifies. My ‘children’ will have survived and are well on the way to their own charted paths happily undisturbed by the “helicopter” mom who had taken a leap of faith and stepped into a new life of discovery and purpose. As they watched me navigate this academic journey it meant for them that I really understood many of the challenges they faced while engaged in tertiary study in a space where the black body isn’t always welcome. </w:t>
      </w:r>
      <w:r w:rsidR="00A24D11">
        <w:rPr>
          <w:rFonts w:ascii="Times New Roman" w:hAnsi="Times New Roman" w:cs="Times New Roman"/>
        </w:rPr>
        <w:t>Our conversations at home began to change. Witnessing my negotiation and determination to scale the hurdles thrown in my way I hope has been encouraging as they consider pursuing further postgraduate work themselves</w:t>
      </w:r>
    </w:p>
    <w:p w14:paraId="04B6E55B" w14:textId="77777777" w:rsidR="0086717F" w:rsidRPr="005249FB" w:rsidRDefault="0086717F" w:rsidP="0086717F">
      <w:pPr>
        <w:spacing w:before="120" w:after="120" w:line="480" w:lineRule="auto"/>
        <w:rPr>
          <w:rFonts w:ascii="Times New Roman" w:hAnsi="Times New Roman" w:cs="Times New Roman"/>
        </w:rPr>
      </w:pPr>
    </w:p>
    <w:p w14:paraId="31473A50" w14:textId="77777777" w:rsidR="00D612F0" w:rsidRPr="0076661E" w:rsidRDefault="00D612F0" w:rsidP="00D612F0">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Reflection 5</w:t>
      </w:r>
      <w:r w:rsidRPr="009C1F25">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 xml:space="preserve">Dr. Mom - </w:t>
      </w:r>
      <w:r w:rsidRPr="009C1F25">
        <w:rPr>
          <w:rFonts w:ascii="Times New Roman" w:hAnsi="Times New Roman" w:cs="Times New Roman"/>
          <w:b/>
          <w:bCs/>
        </w:rPr>
        <w:t>The Kitchen Table</w:t>
      </w:r>
    </w:p>
    <w:p w14:paraId="1494D38D" w14:textId="77777777" w:rsidR="00D612F0" w:rsidRPr="00ED07BB" w:rsidRDefault="00D612F0" w:rsidP="00D612F0">
      <w:pPr>
        <w:spacing w:line="480" w:lineRule="auto"/>
        <w:ind w:firstLine="720"/>
        <w:jc w:val="both"/>
        <w:rPr>
          <w:rFonts w:ascii="Times New Roman" w:hAnsi="Times New Roman" w:cs="Times New Roman"/>
        </w:rPr>
      </w:pPr>
      <w:r w:rsidRPr="00ED07BB">
        <w:rPr>
          <w:rFonts w:ascii="Times New Roman" w:hAnsi="Times New Roman" w:cs="Times New Roman"/>
        </w:rPr>
        <w:t xml:space="preserve">My story centres around the kitchen table and how it shaped my experience pursuing my Ph.D. My story began on February 13, 2009, the day I was accepted into the program. It was the same day Jim and I had agreed to our first date, Valentine’s 2009. We were sitting in my office </w:t>
      </w:r>
      <w:r w:rsidRPr="00ED07BB">
        <w:rPr>
          <w:rFonts w:ascii="Times New Roman" w:hAnsi="Times New Roman" w:cs="Times New Roman"/>
        </w:rPr>
        <w:lastRenderedPageBreak/>
        <w:t>when my office phone rang. I said,” it’s SMU, and it’s after hours. Do you mind if I pick it up?” On the other end of the phone was Dr. Albert Mills, and he started the conversation with “</w:t>
      </w:r>
      <w:r w:rsidRPr="00ED07BB">
        <w:rPr>
          <w:rFonts w:ascii="Times New Roman" w:hAnsi="Times New Roman" w:cs="Times New Roman"/>
          <w:i/>
          <w:iCs/>
        </w:rPr>
        <w:t>Welcome to Hollywood</w:t>
      </w:r>
      <w:r w:rsidRPr="00ED07BB">
        <w:rPr>
          <w:rFonts w:ascii="Times New Roman" w:hAnsi="Times New Roman" w:cs="Times New Roman"/>
        </w:rPr>
        <w:t xml:space="preserve">.” I looked up at Jim, and I knew this is my future husband. And so, my journey as a Ph.D. mom begins.  </w:t>
      </w:r>
    </w:p>
    <w:p w14:paraId="2C847C73" w14:textId="77777777" w:rsidR="00D612F0" w:rsidRPr="00ED07BB" w:rsidRDefault="00D612F0" w:rsidP="00D612F0">
      <w:pPr>
        <w:spacing w:line="480" w:lineRule="auto"/>
        <w:ind w:firstLine="720"/>
        <w:jc w:val="both"/>
        <w:rPr>
          <w:rFonts w:ascii="Times New Roman" w:hAnsi="Times New Roman" w:cs="Times New Roman"/>
        </w:rPr>
      </w:pPr>
      <w:r w:rsidRPr="00ED07BB">
        <w:rPr>
          <w:rFonts w:ascii="Times New Roman" w:hAnsi="Times New Roman" w:cs="Times New Roman"/>
        </w:rPr>
        <w:t>As our relationship progressed, I spent quite a bit of time at our house in Millbrook First Nation, where our four kids Erica (12), Julien (12), Jessica (14) and Jimmy (17), went about their daily teenage lives. I found myself writing daily at the kitchen table. I had choices, I could write in a library, or my office, or a closed room, but I felt I was missing the noises of my life, my kids and my other half, laughing, arguing, wrestling, and sometimes quietly watching TV or sleeping nearby. Those years were so critical, and there were times when the teenage crew just dropped into a chair and wanted to chat or yelled from the other room to ask a question. By writing at the kitchen table, I was a part of the daily living, I was a part of the meals, I was a part of the drama, and there was a lot of drama, but I didn’t miss a thing. I didn’t want to miss out on the social interactions as they were my version of positive mental health and the fear of missing out on these experiences far outweighed any of the disruptions while writing (</w:t>
      </w:r>
      <w:proofErr w:type="spellStart"/>
      <w:r w:rsidRPr="00ED07BB">
        <w:rPr>
          <w:rFonts w:ascii="Times New Roman" w:hAnsi="Times New Roman" w:cs="Times New Roman"/>
          <w:color w:val="222222"/>
          <w:shd w:val="clear" w:color="auto" w:fill="FFFFFF"/>
        </w:rPr>
        <w:t>Elhai</w:t>
      </w:r>
      <w:proofErr w:type="spellEnd"/>
      <w:r w:rsidRPr="00ED07BB">
        <w:rPr>
          <w:rFonts w:ascii="Times New Roman" w:hAnsi="Times New Roman" w:cs="Times New Roman"/>
          <w:color w:val="222222"/>
          <w:shd w:val="clear" w:color="auto" w:fill="FFFFFF"/>
        </w:rPr>
        <w:t xml:space="preserve">, Yang &amp; Montag, 2020). </w:t>
      </w:r>
      <w:r w:rsidRPr="00ED07BB">
        <w:rPr>
          <w:rFonts w:ascii="Times New Roman" w:hAnsi="Times New Roman" w:cs="Times New Roman"/>
        </w:rPr>
        <w:t xml:space="preserve"> I was there, listening to the sounds of my family, engaging in banter, and sometimes delving out a nugget of advice that I am sure was lost before my kids walked into the next room, but I was there. </w:t>
      </w:r>
    </w:p>
    <w:p w14:paraId="71A71267" w14:textId="77777777" w:rsidR="00D612F0" w:rsidRDefault="00D612F0" w:rsidP="00D612F0">
      <w:pPr>
        <w:spacing w:line="480" w:lineRule="auto"/>
        <w:ind w:firstLine="720"/>
        <w:jc w:val="both"/>
        <w:rPr>
          <w:rFonts w:ascii="Times New Roman" w:hAnsi="Times New Roman" w:cs="Times New Roman"/>
        </w:rPr>
      </w:pPr>
      <w:r w:rsidRPr="00ED07BB">
        <w:rPr>
          <w:rFonts w:ascii="Times New Roman" w:hAnsi="Times New Roman" w:cs="Times New Roman"/>
        </w:rPr>
        <w:t xml:space="preserve">I loved the chaos around me. I didn’t need to get fully involved or move. Instead, I could listen to the subtle words and tones and know when it was time for my mom hat to replace my Ph.D. hat. And soon, I became better at wearing both, creating my identity as Dr. Mom (Ryan &amp; Deci, 2000, </w:t>
      </w:r>
      <w:proofErr w:type="spellStart"/>
      <w:r w:rsidRPr="00ED07BB">
        <w:rPr>
          <w:rFonts w:ascii="Times New Roman" w:hAnsi="Times New Roman" w:cs="Times New Roman"/>
        </w:rPr>
        <w:t>Koole</w:t>
      </w:r>
      <w:proofErr w:type="spellEnd"/>
      <w:r w:rsidRPr="00ED07BB">
        <w:rPr>
          <w:rFonts w:ascii="Times New Roman" w:hAnsi="Times New Roman" w:cs="Times New Roman"/>
        </w:rPr>
        <w:t xml:space="preserve">, </w:t>
      </w:r>
      <w:proofErr w:type="spellStart"/>
      <w:r w:rsidRPr="00ED07BB">
        <w:rPr>
          <w:rFonts w:ascii="Times New Roman" w:hAnsi="Times New Roman" w:cs="Times New Roman"/>
        </w:rPr>
        <w:t>Schlinkert</w:t>
      </w:r>
      <w:proofErr w:type="spellEnd"/>
      <w:r w:rsidRPr="00ED07BB">
        <w:rPr>
          <w:rFonts w:ascii="Times New Roman" w:hAnsi="Times New Roman" w:cs="Times New Roman"/>
        </w:rPr>
        <w:t xml:space="preserve">, </w:t>
      </w:r>
      <w:proofErr w:type="spellStart"/>
      <w:r w:rsidRPr="00ED07BB">
        <w:rPr>
          <w:rFonts w:ascii="Times New Roman" w:hAnsi="Times New Roman" w:cs="Times New Roman"/>
        </w:rPr>
        <w:t>Maldei</w:t>
      </w:r>
      <w:proofErr w:type="spellEnd"/>
      <w:r w:rsidRPr="00ED07BB">
        <w:rPr>
          <w:rFonts w:ascii="Times New Roman" w:hAnsi="Times New Roman" w:cs="Times New Roman"/>
        </w:rPr>
        <w:t xml:space="preserve">, &amp; Baumann, 2019). I could write in peace while the sounds of daily life bubbled around me, providing comfort and support. The mini disruptions were breaks without breaking my writing rhythm by getting up. I would sit for hours and hours enjoying my </w:t>
      </w:r>
      <w:r w:rsidRPr="00ED07BB">
        <w:rPr>
          <w:rFonts w:ascii="Times New Roman" w:hAnsi="Times New Roman" w:cs="Times New Roman"/>
        </w:rPr>
        <w:lastRenderedPageBreak/>
        <w:t>blended life, family, and studies, and I didn’t miss a beat.</w:t>
      </w:r>
      <w:r>
        <w:rPr>
          <w:rFonts w:ascii="Times New Roman" w:hAnsi="Times New Roman" w:cs="Times New Roman"/>
        </w:rPr>
        <w:t xml:space="preserve"> However,</w:t>
      </w:r>
      <w:r w:rsidRPr="00ED07BB">
        <w:rPr>
          <w:rFonts w:ascii="Times New Roman" w:hAnsi="Times New Roman" w:cs="Times New Roman"/>
        </w:rPr>
        <w:t xml:space="preserve"> an interesting thing happened along the way. I realized that my kids were learning from me, paying attention to the process at the kitchen table. They were engaged in my studies and asking questions, sometimes rolling their eyes, and sometimes engaging in conversation. My favourite line was from my 14-year-old son Julien when he asked me something about academia. When I started to share my answer, he said, </w:t>
      </w:r>
      <w:r w:rsidRPr="00ED07BB">
        <w:rPr>
          <w:rFonts w:ascii="Times New Roman" w:hAnsi="Times New Roman" w:cs="Times New Roman"/>
          <w:i/>
          <w:iCs/>
        </w:rPr>
        <w:t>“let’s just pretend I don’t know what you are talking about,”</w:t>
      </w:r>
      <w:r w:rsidRPr="00ED07BB">
        <w:rPr>
          <w:rFonts w:ascii="Times New Roman" w:hAnsi="Times New Roman" w:cs="Times New Roman"/>
        </w:rPr>
        <w:t xml:space="preserve"> we all burst out laughing as I realized they were interested in what I was doing. Still, sometimes I was too far into my academic brain, and it was a reminder to come back to reality for a while to join my family. There was a contagious effect taking place. </w:t>
      </w:r>
    </w:p>
    <w:p w14:paraId="3179F653" w14:textId="77777777" w:rsidR="00D612F0" w:rsidRPr="00ED07BB" w:rsidRDefault="00D612F0" w:rsidP="00D612F0">
      <w:pPr>
        <w:spacing w:line="480" w:lineRule="auto"/>
        <w:ind w:firstLine="720"/>
        <w:jc w:val="both"/>
        <w:rPr>
          <w:rFonts w:ascii="Times New Roman" w:hAnsi="Times New Roman" w:cs="Times New Roman"/>
        </w:rPr>
      </w:pPr>
      <w:r w:rsidRPr="00ED07BB">
        <w:rPr>
          <w:rFonts w:ascii="Times New Roman" w:hAnsi="Times New Roman" w:cs="Times New Roman"/>
        </w:rPr>
        <w:t>Today, I reflect on the process and reflect on how my time at the kitchen table influenced my kids. Erica is completing her master’s in Europe. Jessica is on her second degree with an eye on pursuing her Ph.D. Julien is pursuing a career in early childhood education; Jimmy is an Indigenous Liaison officer with Corrections, teaching other officers about the importance of respecting cultural values for inmates and teaching others about Indigenous ways. In reflection, it seems my writing practice at the kitchen table had a contagious positive impact on my family. I was stretching the boundaries of my identity as a mom in the traditional form of caretaker, to a mom as a form of educator. The symbolic identi</w:t>
      </w:r>
      <w:r>
        <w:rPr>
          <w:rFonts w:ascii="Times New Roman" w:hAnsi="Times New Roman" w:cs="Times New Roman"/>
        </w:rPr>
        <w:t>ti</w:t>
      </w:r>
      <w:r w:rsidRPr="00ED07BB">
        <w:rPr>
          <w:rFonts w:ascii="Times New Roman" w:hAnsi="Times New Roman" w:cs="Times New Roman"/>
        </w:rPr>
        <w:t xml:space="preserve">es of the two faces of being a mom were socially constructed at the kitchen table, another irony on traditional female roles, yet I don’t cook </w:t>
      </w:r>
      <w:bookmarkStart w:id="2" w:name="OLE_LINK3"/>
      <w:bookmarkStart w:id="3" w:name="OLE_LINK4"/>
      <w:r w:rsidRPr="00ED07BB">
        <w:rPr>
          <w:rFonts w:ascii="Times New Roman" w:hAnsi="Times New Roman" w:cs="Times New Roman"/>
        </w:rPr>
        <w:t xml:space="preserve">(Francis &amp; Adams, 2019, </w:t>
      </w:r>
      <w:proofErr w:type="spellStart"/>
      <w:r>
        <w:rPr>
          <w:rFonts w:ascii="Times New Roman" w:hAnsi="Times New Roman" w:cs="Times New Roman"/>
        </w:rPr>
        <w:t>S</w:t>
      </w:r>
      <w:r w:rsidRPr="00ED07BB">
        <w:rPr>
          <w:rFonts w:ascii="Times New Roman" w:hAnsi="Times New Roman" w:cs="Times New Roman"/>
        </w:rPr>
        <w:t>erpe</w:t>
      </w:r>
      <w:proofErr w:type="spellEnd"/>
      <w:r w:rsidRPr="00ED07BB">
        <w:rPr>
          <w:rFonts w:ascii="Times New Roman" w:hAnsi="Times New Roman" w:cs="Times New Roman"/>
        </w:rPr>
        <w:t xml:space="preserve"> &amp; Striker, 2011). </w:t>
      </w:r>
      <w:bookmarkEnd w:id="2"/>
      <w:bookmarkEnd w:id="3"/>
      <w:r w:rsidRPr="00ED07BB">
        <w:rPr>
          <w:rFonts w:ascii="Times New Roman" w:hAnsi="Times New Roman" w:cs="Times New Roman"/>
        </w:rPr>
        <w:t xml:space="preserve">Education was at the heart of my gift to my family, a form of sustenance nourishing the soul. That table is gone now, replaced by another one after I graduated, and it makes me sad, at times, as I realize how many memories we created at that table. Just a bench and a piece of wood socially constructed to be the heart of our family. </w:t>
      </w:r>
    </w:p>
    <w:p w14:paraId="2EEBA033" w14:textId="77777777" w:rsidR="00D612F0" w:rsidRPr="00ED07BB" w:rsidRDefault="00D612F0" w:rsidP="00D612F0">
      <w:pPr>
        <w:rPr>
          <w:rFonts w:ascii="Times New Roman" w:hAnsi="Times New Roman" w:cs="Times New Roman"/>
        </w:rPr>
      </w:pPr>
    </w:p>
    <w:p w14:paraId="4D18D046" w14:textId="60DEDB82" w:rsidR="00AA6209" w:rsidRDefault="00CF2B99" w:rsidP="00CB5E13">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 xml:space="preserve">Reflection </w:t>
      </w:r>
      <w:r w:rsidR="008E1AF7">
        <w:rPr>
          <w:rFonts w:ascii="Times New Roman" w:hAnsi="Times New Roman" w:cs="Times New Roman"/>
          <w:b/>
          <w:bCs/>
          <w:color w:val="000000" w:themeColor="text1"/>
        </w:rPr>
        <w:t>6</w:t>
      </w:r>
      <w:r w:rsidR="00FA2AD1">
        <w:rPr>
          <w:rFonts w:ascii="Times New Roman" w:hAnsi="Times New Roman" w:cs="Times New Roman"/>
          <w:b/>
          <w:bCs/>
          <w:color w:val="000000" w:themeColor="text1"/>
        </w:rPr>
        <w:t xml:space="preserve">: I am Blessed </w:t>
      </w:r>
    </w:p>
    <w:p w14:paraId="230843BE" w14:textId="7E11A5A4" w:rsidR="00CF2B99" w:rsidRPr="00CF2B99" w:rsidRDefault="00CF2B99" w:rsidP="009C1F25">
      <w:pPr>
        <w:spacing w:line="480" w:lineRule="auto"/>
        <w:ind w:firstLine="720"/>
        <w:jc w:val="both"/>
        <w:rPr>
          <w:rFonts w:ascii="Times New Roman" w:hAnsi="Times New Roman" w:cs="Times New Roman"/>
        </w:rPr>
      </w:pPr>
      <w:r w:rsidRPr="00CF2B99">
        <w:rPr>
          <w:rFonts w:ascii="Times New Roman" w:hAnsi="Times New Roman" w:cs="Times New Roman"/>
        </w:rPr>
        <w:lastRenderedPageBreak/>
        <w:t>When I reflect on this topic, my number one concern is “have I missed out on any precious moments with my son</w:t>
      </w:r>
      <w:r>
        <w:rPr>
          <w:rFonts w:ascii="Times New Roman" w:hAnsi="Times New Roman" w:cs="Times New Roman"/>
        </w:rPr>
        <w:t>.</w:t>
      </w:r>
      <w:r w:rsidRPr="00CF2B99">
        <w:rPr>
          <w:rFonts w:ascii="Times New Roman" w:hAnsi="Times New Roman" w:cs="Times New Roman"/>
        </w:rPr>
        <w:t>” Mostly, I notice myself trying to juggle my attention. I want to be attentive and present for my son, and I want him to know the security of a loving and securely attached mother. I want to be responsive to his needs and listening for the moments when he needs care. I don’t want to miss these opportunities. That said, I find myself routinely deep in thought or deeply engaged in my work. When he calls to me, in these moments, I am usually at least 1 – 2 sentences behind in his storytelling. I have missed the beginning and need to ask questions to clarify. I don’t hear the whole story and I don’t hear his whole ask, so force him to repeat himself. I reflect on this and wonder how this will affect his future relationships. My son and I have what I would categorize as a breathtakingly beautiful relationship, I am blessed beyond words.</w:t>
      </w:r>
    </w:p>
    <w:p w14:paraId="32AC7C54" w14:textId="161810CF" w:rsidR="00CF2B99" w:rsidRPr="00CF2B99" w:rsidRDefault="00CF2B99" w:rsidP="009C1F25">
      <w:pPr>
        <w:spacing w:line="480" w:lineRule="auto"/>
        <w:ind w:firstLine="720"/>
        <w:jc w:val="both"/>
        <w:rPr>
          <w:rFonts w:ascii="Times New Roman" w:hAnsi="Times New Roman" w:cs="Times New Roman"/>
        </w:rPr>
      </w:pPr>
      <w:r w:rsidRPr="00CF2B99">
        <w:rPr>
          <w:rFonts w:ascii="Times New Roman" w:hAnsi="Times New Roman" w:cs="Times New Roman"/>
        </w:rPr>
        <w:t xml:space="preserve">I often think about when I started my PhD. Jack would have been 8 at the time, soon to turn 9. He is a patient and independent child, for this I could not be more grateful. He did his homework when he got home without my asking. He read when he felt like reading, played video games with his friends for a healthy amount of time without being told to do something else, he watched educational television to keep his mind busy, and played guitar without being pushed to practice his lessons. I drove him to his sporting events and cooked him his meals, and if he had been allowed to drive or use a stove, I am sure he would have done those independently without question. He is now 15 and beyond all of those previously mentioned things, he is now what I would classify as a “darn” great cook. Phew, he did not need me for these things. I still missed out. We plan our time together into our schedules. We have our </w:t>
      </w:r>
      <w:r w:rsidR="00A92D61" w:rsidRPr="00CF2B99">
        <w:rPr>
          <w:rFonts w:ascii="Times New Roman" w:hAnsi="Times New Roman" w:cs="Times New Roman"/>
        </w:rPr>
        <w:t>routines,</w:t>
      </w:r>
      <w:r w:rsidRPr="00CF2B99">
        <w:rPr>
          <w:rFonts w:ascii="Times New Roman" w:hAnsi="Times New Roman" w:cs="Times New Roman"/>
        </w:rPr>
        <w:t xml:space="preserve"> and we commit chunks of time to go to mini putt, the movie theatre, watch tv together, play cards, play board games, go hiking, go paddling</w:t>
      </w:r>
      <w:r w:rsidR="00A92D61" w:rsidRPr="00CF2B99">
        <w:rPr>
          <w:rFonts w:ascii="Times New Roman" w:hAnsi="Times New Roman" w:cs="Times New Roman"/>
        </w:rPr>
        <w:t>… (</w:t>
      </w:r>
      <w:r w:rsidRPr="00CF2B99">
        <w:rPr>
          <w:rFonts w:ascii="Times New Roman" w:hAnsi="Times New Roman" w:cs="Times New Roman"/>
        </w:rPr>
        <w:t xml:space="preserve">pre-COVID-19 times for some of these). </w:t>
      </w:r>
      <w:r w:rsidR="00A92D61" w:rsidRPr="00CF2B99">
        <w:rPr>
          <w:rFonts w:ascii="Times New Roman" w:hAnsi="Times New Roman" w:cs="Times New Roman"/>
        </w:rPr>
        <w:t>But</w:t>
      </w:r>
      <w:r w:rsidRPr="00CF2B99">
        <w:rPr>
          <w:rFonts w:ascii="Times New Roman" w:hAnsi="Times New Roman" w:cs="Times New Roman"/>
        </w:rPr>
        <w:t xml:space="preserve"> we schedule our time. Neither of us has the propensity toward spontaneity, but with my schedule, we have to plan our time </w:t>
      </w:r>
      <w:r w:rsidRPr="00CF2B99">
        <w:rPr>
          <w:rFonts w:ascii="Times New Roman" w:hAnsi="Times New Roman" w:cs="Times New Roman"/>
        </w:rPr>
        <w:lastRenderedPageBreak/>
        <w:t xml:space="preserve">together. There are many weekends where I have to forewarn him that I have a few deadlines, so there aren’t many chunks of time this weekend where I won’t be at my computer. He understands and he accepts. I am blessed that he is </w:t>
      </w:r>
      <w:proofErr w:type="gramStart"/>
      <w:r w:rsidRPr="00CF2B99">
        <w:rPr>
          <w:rFonts w:ascii="Times New Roman" w:hAnsi="Times New Roman" w:cs="Times New Roman"/>
        </w:rPr>
        <w:t>tolerant</w:t>
      </w:r>
      <w:proofErr w:type="gramEnd"/>
      <w:r w:rsidRPr="00CF2B99">
        <w:rPr>
          <w:rFonts w:ascii="Times New Roman" w:hAnsi="Times New Roman" w:cs="Times New Roman"/>
        </w:rPr>
        <w:t xml:space="preserve"> and these times do not become moments of conflict. I am blessed.</w:t>
      </w:r>
    </w:p>
    <w:p w14:paraId="5F95595B" w14:textId="12D0AB45" w:rsidR="00CF2B99" w:rsidRPr="00CF2B99" w:rsidRDefault="00CF2B99" w:rsidP="009C1F25">
      <w:pPr>
        <w:spacing w:line="480" w:lineRule="auto"/>
        <w:ind w:firstLine="720"/>
        <w:jc w:val="both"/>
        <w:rPr>
          <w:rFonts w:ascii="Times New Roman" w:hAnsi="Times New Roman" w:cs="Times New Roman"/>
        </w:rPr>
      </w:pPr>
      <w:r w:rsidRPr="00CF2B99">
        <w:rPr>
          <w:rFonts w:ascii="Times New Roman" w:hAnsi="Times New Roman" w:cs="Times New Roman"/>
        </w:rPr>
        <w:t xml:space="preserve">I am deeply appreciative as well for all of the opportunities to share in conversations with my son about my work. My first year PhD program during the coursework period Jack and I were in a Star Wars phase, </w:t>
      </w:r>
      <w:proofErr w:type="spellStart"/>
      <w:r w:rsidRPr="00CF2B99">
        <w:rPr>
          <w:rFonts w:ascii="Times New Roman" w:hAnsi="Times New Roman" w:cs="Times New Roman"/>
        </w:rPr>
        <w:t>rewatching</w:t>
      </w:r>
      <w:proofErr w:type="spellEnd"/>
      <w:r w:rsidRPr="00CF2B99">
        <w:rPr>
          <w:rFonts w:ascii="Times New Roman" w:hAnsi="Times New Roman" w:cs="Times New Roman"/>
        </w:rPr>
        <w:t xml:space="preserve"> all of the old and new Star Wars. Did we not have some amazing dialogue around the Darth Vader character and the identity crises he experienced in both the old and new trilogy. When he was doing a metal music and the Vietnam war research assignment for schoolwork, we had</w:t>
      </w:r>
      <w:r w:rsidR="009C1F25">
        <w:rPr>
          <w:rFonts w:ascii="Times New Roman" w:hAnsi="Times New Roman" w:cs="Times New Roman"/>
        </w:rPr>
        <w:t xml:space="preserve"> a</w:t>
      </w:r>
      <w:r w:rsidRPr="00CF2B99">
        <w:rPr>
          <w:rFonts w:ascii="Times New Roman" w:hAnsi="Times New Roman" w:cs="Times New Roman"/>
        </w:rPr>
        <w:t xml:space="preserve"> blast listening to our favourite music and doing lyrical analyses. Doing a PhD and having a child is glorious at times…watching him feed off my excitement and intellectualizing our favourite music and films. I get to be excited with him when he is loving his Biology classes and getting a 100% on his final exam. He makes motherhood easy. He is the light in my every day.</w:t>
      </w:r>
    </w:p>
    <w:p w14:paraId="7F91F316" w14:textId="77777777" w:rsidR="00CF2B99" w:rsidRPr="00CF2B99" w:rsidRDefault="00CF2B99" w:rsidP="008E1AF7">
      <w:pPr>
        <w:spacing w:line="480" w:lineRule="auto"/>
        <w:ind w:firstLine="720"/>
        <w:jc w:val="both"/>
        <w:rPr>
          <w:rFonts w:ascii="Times New Roman" w:hAnsi="Times New Roman" w:cs="Times New Roman"/>
        </w:rPr>
      </w:pPr>
      <w:r w:rsidRPr="00CF2B99">
        <w:rPr>
          <w:rFonts w:ascii="Times New Roman" w:hAnsi="Times New Roman" w:cs="Times New Roman"/>
        </w:rPr>
        <w:t>I think back sometimes and I know so many of my cohort members and other cohort members had more than one child or they had younger children</w:t>
      </w:r>
      <w:proofErr w:type="gramStart"/>
      <w:r w:rsidRPr="00CF2B99">
        <w:rPr>
          <w:rFonts w:ascii="Times New Roman" w:hAnsi="Times New Roman" w:cs="Times New Roman"/>
        </w:rPr>
        <w:t>….I</w:t>
      </w:r>
      <w:proofErr w:type="gramEnd"/>
      <w:r w:rsidRPr="00CF2B99">
        <w:rPr>
          <w:rFonts w:ascii="Times New Roman" w:hAnsi="Times New Roman" w:cs="Times New Roman"/>
        </w:rPr>
        <w:t xml:space="preserve"> think on their journeys and I wonder, I hope they are not struggling. I know that when my son was born, I was not able to let him out of my sight for fear something would happen to him. I would not have been able to start a PhD while Jack was between the ages of 0 – 6. I could not be separated from him long enough to focus my attention on studies. I hope other PhD mothers were not struggling. </w:t>
      </w:r>
    </w:p>
    <w:p w14:paraId="67762DE3" w14:textId="77777777" w:rsidR="008E1AF7" w:rsidRPr="00FE3124" w:rsidRDefault="008E1AF7" w:rsidP="008E1AF7">
      <w:pPr>
        <w:spacing w:line="480" w:lineRule="auto"/>
        <w:rPr>
          <w:rFonts w:ascii="Times New Roman" w:hAnsi="Times New Roman" w:cs="Times New Roman"/>
          <w:b/>
          <w:bCs/>
          <w:color w:val="000000" w:themeColor="text1"/>
        </w:rPr>
      </w:pPr>
    </w:p>
    <w:p w14:paraId="484972EA" w14:textId="4BBCFACB" w:rsidR="008E1AF7" w:rsidRPr="008E1AF7" w:rsidRDefault="008E1AF7" w:rsidP="008E1AF7">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 xml:space="preserve">Reflection 7: </w:t>
      </w:r>
      <w:r w:rsidRPr="008E1AF7">
        <w:rPr>
          <w:rFonts w:ascii="Times New Roman" w:hAnsi="Times New Roman" w:cs="Times New Roman"/>
          <w:b/>
          <w:bCs/>
          <w:color w:val="000000" w:themeColor="text1"/>
        </w:rPr>
        <w:t>A ‘</w:t>
      </w:r>
      <w:r>
        <w:rPr>
          <w:rFonts w:ascii="Times New Roman" w:hAnsi="Times New Roman" w:cs="Times New Roman"/>
          <w:b/>
          <w:bCs/>
          <w:color w:val="000000" w:themeColor="text1"/>
        </w:rPr>
        <w:t>B</w:t>
      </w:r>
      <w:r w:rsidRPr="008E1AF7">
        <w:rPr>
          <w:rFonts w:ascii="Times New Roman" w:hAnsi="Times New Roman" w:cs="Times New Roman"/>
          <w:b/>
          <w:bCs/>
          <w:color w:val="000000" w:themeColor="text1"/>
        </w:rPr>
        <w:t xml:space="preserve">ig </w:t>
      </w:r>
      <w:r>
        <w:rPr>
          <w:rFonts w:ascii="Times New Roman" w:hAnsi="Times New Roman" w:cs="Times New Roman"/>
          <w:b/>
          <w:bCs/>
          <w:color w:val="000000" w:themeColor="text1"/>
        </w:rPr>
        <w:t>B</w:t>
      </w:r>
      <w:r w:rsidRPr="008E1AF7">
        <w:rPr>
          <w:rFonts w:ascii="Times New Roman" w:hAnsi="Times New Roman" w:cs="Times New Roman"/>
          <w:b/>
          <w:bCs/>
          <w:color w:val="000000" w:themeColor="text1"/>
        </w:rPr>
        <w:t xml:space="preserve">oy’ </w:t>
      </w:r>
      <w:r>
        <w:rPr>
          <w:rFonts w:ascii="Times New Roman" w:hAnsi="Times New Roman" w:cs="Times New Roman"/>
          <w:b/>
          <w:bCs/>
          <w:color w:val="000000" w:themeColor="text1"/>
        </w:rPr>
        <w:t>B</w:t>
      </w:r>
      <w:r w:rsidRPr="008E1AF7">
        <w:rPr>
          <w:rFonts w:ascii="Times New Roman" w:hAnsi="Times New Roman" w:cs="Times New Roman"/>
          <w:b/>
          <w:bCs/>
          <w:color w:val="000000" w:themeColor="text1"/>
        </w:rPr>
        <w:t xml:space="preserve">reaking </w:t>
      </w:r>
      <w:r>
        <w:rPr>
          <w:rFonts w:ascii="Times New Roman" w:hAnsi="Times New Roman" w:cs="Times New Roman"/>
          <w:b/>
          <w:bCs/>
          <w:color w:val="000000" w:themeColor="text1"/>
        </w:rPr>
        <w:t>A</w:t>
      </w:r>
      <w:r w:rsidRPr="008E1AF7">
        <w:rPr>
          <w:rFonts w:ascii="Times New Roman" w:hAnsi="Times New Roman" w:cs="Times New Roman"/>
          <w:b/>
          <w:bCs/>
          <w:color w:val="000000" w:themeColor="text1"/>
        </w:rPr>
        <w:t xml:space="preserve">ll the </w:t>
      </w:r>
      <w:r>
        <w:rPr>
          <w:rFonts w:ascii="Times New Roman" w:hAnsi="Times New Roman" w:cs="Times New Roman"/>
          <w:b/>
          <w:bCs/>
          <w:color w:val="000000" w:themeColor="text1"/>
        </w:rPr>
        <w:t>R</w:t>
      </w:r>
      <w:r w:rsidRPr="008E1AF7">
        <w:rPr>
          <w:rFonts w:ascii="Times New Roman" w:hAnsi="Times New Roman" w:cs="Times New Roman"/>
          <w:b/>
          <w:bCs/>
          <w:color w:val="000000" w:themeColor="text1"/>
        </w:rPr>
        <w:t>ules</w:t>
      </w:r>
    </w:p>
    <w:p w14:paraId="44CA5FF0" w14:textId="77777777" w:rsidR="008E1AF7" w:rsidRPr="008E1AF7" w:rsidRDefault="008E1AF7" w:rsidP="008E1AF7">
      <w:pPr>
        <w:spacing w:line="480" w:lineRule="auto"/>
        <w:ind w:firstLine="720"/>
        <w:jc w:val="both"/>
        <w:rPr>
          <w:rFonts w:ascii="Times New Roman" w:hAnsi="Times New Roman" w:cs="Times New Roman"/>
        </w:rPr>
      </w:pPr>
      <w:r w:rsidRPr="008E1AF7">
        <w:rPr>
          <w:rFonts w:ascii="Times New Roman" w:hAnsi="Times New Roman" w:cs="Times New Roman"/>
        </w:rPr>
        <w:lastRenderedPageBreak/>
        <w:t xml:space="preserve">About this time last year, I was startled by </w:t>
      </w:r>
      <w:r w:rsidRPr="008E1AF7">
        <w:rPr>
          <w:rFonts w:ascii="Times New Roman" w:hAnsi="Times New Roman" w:cs="Times New Roman"/>
          <w:i/>
          <w:iCs/>
        </w:rPr>
        <w:t>the</w:t>
      </w:r>
      <w:r w:rsidRPr="008E1AF7">
        <w:rPr>
          <w:rFonts w:ascii="Times New Roman" w:hAnsi="Times New Roman" w:cs="Times New Roman"/>
        </w:rPr>
        <w:t xml:space="preserve"> question. I had not given it much thought; sure, I had rehearsed my response, but I was not ready to admit it to myself or allow others to hear. A part of my academic naivety vanished that day as I heard those six words: ‘</w:t>
      </w:r>
      <w:r w:rsidRPr="008E1AF7">
        <w:rPr>
          <w:rFonts w:ascii="Times New Roman" w:hAnsi="Times New Roman" w:cs="Times New Roman"/>
          <w:i/>
          <w:iCs/>
        </w:rPr>
        <w:t>When will you finish your PhD?</w:t>
      </w:r>
      <w:r w:rsidRPr="008E1AF7">
        <w:rPr>
          <w:rFonts w:ascii="Times New Roman" w:hAnsi="Times New Roman" w:cs="Times New Roman"/>
        </w:rPr>
        <w:t>’ The answer to this question represented more than just an innocent pondering of a well-intentioned colleague who meant no harm in asking. After all, I occupy a few spaces of identity – man, husband, father, co-parent, and doctoral student – that do not wholly define but each play a part of who I am. Caught off guard in a weak moment, I was defenseless; replying with an idealistic goal of “</w:t>
      </w:r>
      <w:r w:rsidRPr="008E1AF7">
        <w:rPr>
          <w:rFonts w:ascii="Times New Roman" w:hAnsi="Times New Roman" w:cs="Times New Roman"/>
          <w:i/>
          <w:iCs/>
        </w:rPr>
        <w:t>just one more year</w:t>
      </w:r>
      <w:r w:rsidRPr="008E1AF7">
        <w:rPr>
          <w:rFonts w:ascii="Times New Roman" w:hAnsi="Times New Roman" w:cs="Times New Roman"/>
        </w:rPr>
        <w:t xml:space="preserve">.” What blasphemy! Another year? It had already been four years since I began my program (unlike the expected questions of childbearing and biological clocks that my female contemporaries have had to face). No, this was not my reply but a stream of consciousness that I am reminded of each time I have picked up my dissertation since. I should have known that these are ‘the rules’ (Mills &amp; Murgatroyd, 1991) of completing a PhD – spending four years being nurtured as a student in an accredited Canadian school before being pushed to spread my wings and fly on my own – but I did not want to play by them. In fact, I broke all kinds of rules along the way. </w:t>
      </w:r>
    </w:p>
    <w:p w14:paraId="22CF475E" w14:textId="77777777" w:rsidR="008E1AF7" w:rsidRPr="008E1AF7" w:rsidRDefault="008E1AF7" w:rsidP="008E1AF7">
      <w:pPr>
        <w:spacing w:line="480" w:lineRule="auto"/>
        <w:ind w:firstLine="720"/>
        <w:jc w:val="both"/>
        <w:rPr>
          <w:rFonts w:ascii="Times New Roman" w:hAnsi="Times New Roman" w:cs="Times New Roman"/>
        </w:rPr>
      </w:pPr>
      <w:r w:rsidRPr="008E1AF7">
        <w:rPr>
          <w:rFonts w:ascii="Times New Roman" w:hAnsi="Times New Roman" w:cs="Times New Roman"/>
        </w:rPr>
        <w:t xml:space="preserve">I began my PhD in the spring of 2016, mere months after graduating from accelerating my own graduate studies in an MBA program. I am guilty of breaking two rules here: (1) ‘Going rogue’ and owning the competition of my master’s degree, and (2) Resisting the pressure to ‘return to the classroom’ only after building years of ‘practical’ work experience. Sure, these may only be minor, but they shaped the course I set for myself. That fall, I took part-time teaching contracts to supplement a modest fellowship so that I could study ‘full-time’ (which really meant full-time-plus-more’).  Another rule: (3) Dare to divide my time between research and teaching, especially more than one class and before comprehensive exams. Indeed, I had become so accustomed to </w:t>
      </w:r>
      <w:r w:rsidRPr="008E1AF7">
        <w:rPr>
          <w:rFonts w:ascii="Times New Roman" w:hAnsi="Times New Roman" w:cs="Times New Roman"/>
        </w:rPr>
        <w:lastRenderedPageBreak/>
        <w:t xml:space="preserve">bending ‘the rules’ placed on a doctoral student that I had not recognized the err of my ways when my wife and I decided to start our family before the security of an awarded doctorate and tenure-track position. </w:t>
      </w:r>
    </w:p>
    <w:p w14:paraId="04F19813" w14:textId="36CFA3D1" w:rsidR="008E1AF7" w:rsidRPr="008E1AF7" w:rsidRDefault="008E1AF7" w:rsidP="008E1AF7">
      <w:pPr>
        <w:spacing w:line="480" w:lineRule="auto"/>
        <w:ind w:firstLine="720"/>
        <w:jc w:val="both"/>
        <w:rPr>
          <w:rFonts w:ascii="Times New Roman" w:hAnsi="Times New Roman" w:cs="Times New Roman"/>
        </w:rPr>
      </w:pPr>
      <w:r w:rsidRPr="008E1AF7">
        <w:rPr>
          <w:rFonts w:ascii="Times New Roman" w:hAnsi="Times New Roman" w:cs="Times New Roman"/>
        </w:rPr>
        <w:t>Our son,</w:t>
      </w:r>
      <w:r w:rsidR="00D37D60">
        <w:rPr>
          <w:rFonts w:ascii="Times New Roman" w:hAnsi="Times New Roman" w:cs="Times New Roman"/>
        </w:rPr>
        <w:t xml:space="preserve"> </w:t>
      </w:r>
      <w:r w:rsidRPr="008E1AF7">
        <w:rPr>
          <w:rFonts w:ascii="Times New Roman" w:hAnsi="Times New Roman" w:cs="Times New Roman"/>
        </w:rPr>
        <w:t xml:space="preserve">Luke, was born in December 2018, six months after completing my comprehensive exams. In my new role as a father and co-parent, in addition to my subject-position of doctoral student, I had trampled over the biggest rule of all: (4) Parent at your own risk and to the demise of an academic career. Indeed, these new roles did prompt me to draw on a variety of cues from my changing environment: Maternity leave, family budget, contract work, and program time-to-completion. In Karl Weick’s (1995) </w:t>
      </w:r>
      <w:r w:rsidRPr="008E1AF7">
        <w:rPr>
          <w:rFonts w:ascii="Times New Roman" w:hAnsi="Times New Roman" w:cs="Times New Roman"/>
          <w:i/>
          <w:iCs/>
        </w:rPr>
        <w:t>Sensemaking in Organizations</w:t>
      </w:r>
      <w:r w:rsidRPr="008E1AF7">
        <w:rPr>
          <w:rFonts w:ascii="Times New Roman" w:hAnsi="Times New Roman" w:cs="Times New Roman"/>
        </w:rPr>
        <w:t>, these moments of change (he terms them as a ‘shock’) cause individuals to ask questions like “</w:t>
      </w:r>
      <w:r w:rsidRPr="008E1AF7">
        <w:rPr>
          <w:rFonts w:ascii="Times New Roman" w:hAnsi="Times New Roman" w:cs="Times New Roman"/>
          <w:i/>
          <w:iCs/>
        </w:rPr>
        <w:t>who am I?</w:t>
      </w:r>
      <w:r w:rsidRPr="008E1AF7">
        <w:rPr>
          <w:rFonts w:ascii="Times New Roman" w:hAnsi="Times New Roman" w:cs="Times New Roman"/>
        </w:rPr>
        <w:t xml:space="preserve">” Helms Mills, Thurlow, and Mills (2010) lets us know that the way an individual reconciles their response to this line of questioning will impact their understanding of their own identities in situ. For me, the identity of a “good doctoral student” is seemingly at odds with “present father,” each being constructed by rules about how a doctoral-student-as-parent should function within the academy. </w:t>
      </w:r>
    </w:p>
    <w:p w14:paraId="4363C9D9" w14:textId="77777777" w:rsidR="008E1AF7" w:rsidRPr="008E1AF7" w:rsidRDefault="008E1AF7" w:rsidP="008E1AF7">
      <w:pPr>
        <w:spacing w:line="480" w:lineRule="auto"/>
        <w:ind w:firstLine="720"/>
        <w:jc w:val="both"/>
        <w:rPr>
          <w:rFonts w:ascii="Times New Roman" w:hAnsi="Times New Roman" w:cs="Times New Roman"/>
        </w:rPr>
      </w:pPr>
      <w:r w:rsidRPr="008E1AF7">
        <w:rPr>
          <w:rFonts w:ascii="Times New Roman" w:hAnsi="Times New Roman" w:cs="Times New Roman"/>
        </w:rPr>
        <w:t>I learned that there is a space for me to be me – I am both student and co-parent at the same time. What I had realized in breaking rules is that I am free to own my experience as mine. Is owning my identity of doctoral-student-as-parent difficult? Yes. Am I finished my dissertation? No. Would I like to be? Of course. What I have learned in the year that has followed in the aftermath of ‘</w:t>
      </w:r>
      <w:r w:rsidRPr="008E1AF7">
        <w:rPr>
          <w:rFonts w:ascii="Times New Roman" w:hAnsi="Times New Roman" w:cs="Times New Roman"/>
          <w:i/>
          <w:iCs/>
        </w:rPr>
        <w:t>the</w:t>
      </w:r>
      <w:r w:rsidRPr="008E1AF7">
        <w:rPr>
          <w:rFonts w:ascii="Times New Roman" w:hAnsi="Times New Roman" w:cs="Times New Roman"/>
        </w:rPr>
        <w:t xml:space="preserve"> question’ is that sometimes the journey matters more than the destination. For now, I am content with who and where I am, not defined by a schedule or plan-to-completion.</w:t>
      </w:r>
    </w:p>
    <w:p w14:paraId="06E62D68" w14:textId="77777777" w:rsidR="00890BA1" w:rsidRDefault="00890BA1" w:rsidP="00CB5E13">
      <w:pPr>
        <w:spacing w:line="480" w:lineRule="auto"/>
        <w:rPr>
          <w:rFonts w:ascii="Times New Roman" w:hAnsi="Times New Roman" w:cs="Times New Roman"/>
          <w:b/>
          <w:bCs/>
          <w:color w:val="000000" w:themeColor="text1"/>
        </w:rPr>
      </w:pPr>
    </w:p>
    <w:p w14:paraId="15E31B9B" w14:textId="3CC7E243" w:rsidR="00890BA1" w:rsidRDefault="00202FA2" w:rsidP="00CB5E13">
      <w:pPr>
        <w:spacing w:line="480" w:lineRule="auto"/>
        <w:rPr>
          <w:rFonts w:ascii="Times New Roman" w:hAnsi="Times New Roman" w:cs="Times New Roman"/>
          <w:b/>
          <w:bCs/>
          <w:color w:val="000000" w:themeColor="text1"/>
        </w:rPr>
      </w:pPr>
      <w:r>
        <w:rPr>
          <w:rFonts w:ascii="Times New Roman" w:hAnsi="Times New Roman" w:cs="Times New Roman"/>
          <w:b/>
          <w:bCs/>
          <w:color w:val="000000" w:themeColor="text1"/>
        </w:rPr>
        <w:t>Discussion</w:t>
      </w:r>
      <w:r w:rsidR="000D568B">
        <w:rPr>
          <w:rFonts w:ascii="Times New Roman" w:hAnsi="Times New Roman" w:cs="Times New Roman"/>
          <w:b/>
          <w:bCs/>
          <w:color w:val="000000" w:themeColor="text1"/>
        </w:rPr>
        <w:t xml:space="preserve"> and Conclusion </w:t>
      </w:r>
    </w:p>
    <w:p w14:paraId="7DE1E45F" w14:textId="4456BE31" w:rsidR="00A24F51" w:rsidRDefault="00202FA2" w:rsidP="0037190D">
      <w:pPr>
        <w:spacing w:line="480" w:lineRule="auto"/>
        <w:ind w:firstLine="720"/>
        <w:jc w:val="both"/>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In our </w:t>
      </w:r>
      <w:r w:rsidR="00425784">
        <w:rPr>
          <w:rFonts w:ascii="Times New Roman" w:hAnsi="Times New Roman" w:cs="Times New Roman"/>
          <w:color w:val="000000" w:themeColor="text1"/>
        </w:rPr>
        <w:t>reflections</w:t>
      </w:r>
      <w:r>
        <w:rPr>
          <w:rFonts w:ascii="Times New Roman" w:hAnsi="Times New Roman" w:cs="Times New Roman"/>
          <w:color w:val="000000" w:themeColor="text1"/>
        </w:rPr>
        <w:t xml:space="preserve">, we discussed an array of </w:t>
      </w:r>
      <w:r w:rsidR="003F2C6E">
        <w:rPr>
          <w:rFonts w:ascii="Times New Roman" w:hAnsi="Times New Roman" w:cs="Times New Roman"/>
          <w:color w:val="000000" w:themeColor="text1"/>
        </w:rPr>
        <w:t>different</w:t>
      </w:r>
      <w:r>
        <w:rPr>
          <w:rFonts w:ascii="Times New Roman" w:hAnsi="Times New Roman" w:cs="Times New Roman"/>
          <w:color w:val="000000" w:themeColor="text1"/>
        </w:rPr>
        <w:t xml:space="preserve"> emotions and experiences.</w:t>
      </w:r>
      <w:r w:rsidR="009D6D6C">
        <w:rPr>
          <w:rFonts w:ascii="Times New Roman" w:hAnsi="Times New Roman" w:cs="Times New Roman"/>
          <w:color w:val="000000" w:themeColor="text1"/>
        </w:rPr>
        <w:t xml:space="preserve"> We disclosed details perhaps unknown to even our close circles. </w:t>
      </w:r>
      <w:r w:rsidR="00294D00">
        <w:rPr>
          <w:rFonts w:ascii="Times New Roman" w:hAnsi="Times New Roman" w:cs="Times New Roman"/>
          <w:color w:val="000000" w:themeColor="text1"/>
        </w:rPr>
        <w:t>It’s</w:t>
      </w:r>
      <w:r w:rsidR="009D6D6C">
        <w:rPr>
          <w:rFonts w:ascii="Times New Roman" w:hAnsi="Times New Roman" w:cs="Times New Roman"/>
          <w:color w:val="000000" w:themeColor="text1"/>
        </w:rPr>
        <w:t xml:space="preserve"> hard to unveil truth(s) in academia, especially as it relates to </w:t>
      </w:r>
      <w:r w:rsidR="00EF59B6">
        <w:rPr>
          <w:rFonts w:ascii="Times New Roman" w:hAnsi="Times New Roman" w:cs="Times New Roman"/>
          <w:color w:val="000000" w:themeColor="text1"/>
        </w:rPr>
        <w:t xml:space="preserve">our </w:t>
      </w:r>
      <w:r w:rsidR="009D6D6C">
        <w:rPr>
          <w:rFonts w:ascii="Times New Roman" w:hAnsi="Times New Roman" w:cs="Times New Roman"/>
          <w:color w:val="000000" w:themeColor="text1"/>
        </w:rPr>
        <w:t xml:space="preserve">PhD experience because we are people who are supposed to have it all together. We are supposed to have all the answers. We ‘elected’ to be in </w:t>
      </w:r>
      <w:r w:rsidR="00A24F51">
        <w:rPr>
          <w:rFonts w:ascii="Times New Roman" w:hAnsi="Times New Roman" w:cs="Times New Roman"/>
          <w:color w:val="000000" w:themeColor="text1"/>
        </w:rPr>
        <w:t>our</w:t>
      </w:r>
      <w:r w:rsidR="009D6D6C">
        <w:rPr>
          <w:rFonts w:ascii="Times New Roman" w:hAnsi="Times New Roman" w:cs="Times New Roman"/>
          <w:color w:val="000000" w:themeColor="text1"/>
        </w:rPr>
        <w:t xml:space="preserve"> position</w:t>
      </w:r>
      <w:r w:rsidR="00A24F51">
        <w:rPr>
          <w:rFonts w:ascii="Times New Roman" w:hAnsi="Times New Roman" w:cs="Times New Roman"/>
          <w:color w:val="000000" w:themeColor="text1"/>
        </w:rPr>
        <w:t xml:space="preserve">s, and so any form of anxiety or stress is </w:t>
      </w:r>
      <w:r w:rsidR="001B1C85">
        <w:rPr>
          <w:rFonts w:ascii="Times New Roman" w:hAnsi="Times New Roman" w:cs="Times New Roman"/>
          <w:color w:val="000000" w:themeColor="text1"/>
        </w:rPr>
        <w:t xml:space="preserve">considered </w:t>
      </w:r>
      <w:r w:rsidR="00A24F51">
        <w:rPr>
          <w:rFonts w:ascii="Times New Roman" w:hAnsi="Times New Roman" w:cs="Times New Roman"/>
          <w:color w:val="000000" w:themeColor="text1"/>
        </w:rPr>
        <w:t>self-induced, and only a product of our doing</w:t>
      </w:r>
      <w:r w:rsidR="0037190D">
        <w:rPr>
          <w:rFonts w:ascii="Times New Roman" w:hAnsi="Times New Roman" w:cs="Times New Roman"/>
          <w:color w:val="000000" w:themeColor="text1"/>
        </w:rPr>
        <w:t>.</w:t>
      </w:r>
      <w:r w:rsidR="00037740">
        <w:rPr>
          <w:rFonts w:ascii="Times New Roman" w:hAnsi="Times New Roman" w:cs="Times New Roman"/>
          <w:color w:val="000000" w:themeColor="text1"/>
        </w:rPr>
        <w:t xml:space="preserve"> </w:t>
      </w:r>
      <w:r w:rsidR="009D6D6C">
        <w:rPr>
          <w:rFonts w:ascii="Times New Roman" w:hAnsi="Times New Roman" w:cs="Times New Roman"/>
          <w:color w:val="000000" w:themeColor="text1"/>
        </w:rPr>
        <w:t>We acknowledge our many privileges, yet also acknowledge that the PhD journey along with caregiving and mothering is not</w:t>
      </w:r>
      <w:r w:rsidR="005C582D">
        <w:rPr>
          <w:rFonts w:ascii="Times New Roman" w:hAnsi="Times New Roman" w:cs="Times New Roman"/>
          <w:color w:val="000000" w:themeColor="text1"/>
        </w:rPr>
        <w:t xml:space="preserve"> an easy process. </w:t>
      </w:r>
      <w:r w:rsidR="00A24F51">
        <w:rPr>
          <w:rFonts w:ascii="Times New Roman" w:hAnsi="Times New Roman" w:cs="Times New Roman"/>
          <w:color w:val="000000" w:themeColor="text1"/>
        </w:rPr>
        <w:t xml:space="preserve">It </w:t>
      </w:r>
      <w:r w:rsidR="00294D00">
        <w:rPr>
          <w:rFonts w:ascii="Times New Roman" w:hAnsi="Times New Roman" w:cs="Times New Roman"/>
          <w:color w:val="000000" w:themeColor="text1"/>
        </w:rPr>
        <w:t xml:space="preserve">remains an </w:t>
      </w:r>
      <w:r w:rsidR="00A24F51">
        <w:rPr>
          <w:rFonts w:ascii="Times New Roman" w:hAnsi="Times New Roman" w:cs="Times New Roman"/>
          <w:color w:val="000000" w:themeColor="text1"/>
        </w:rPr>
        <w:t>indiv</w:t>
      </w:r>
      <w:r w:rsidR="00294D00">
        <w:rPr>
          <w:rFonts w:ascii="Times New Roman" w:hAnsi="Times New Roman" w:cs="Times New Roman"/>
          <w:color w:val="000000" w:themeColor="text1"/>
        </w:rPr>
        <w:t xml:space="preserve">idual enterprise of balancing, managing, bearing responsibility, and mitigating risks. </w:t>
      </w:r>
      <w:r w:rsidR="00A24F51">
        <w:rPr>
          <w:rFonts w:ascii="Times New Roman" w:hAnsi="Times New Roman" w:cs="Times New Roman"/>
          <w:color w:val="000000" w:themeColor="text1"/>
        </w:rPr>
        <w:t>In these fragmented, individual</w:t>
      </w:r>
      <w:r w:rsidR="0041605B">
        <w:rPr>
          <w:rFonts w:ascii="Times New Roman" w:hAnsi="Times New Roman" w:cs="Times New Roman"/>
          <w:color w:val="000000" w:themeColor="text1"/>
        </w:rPr>
        <w:t>,</w:t>
      </w:r>
      <w:r w:rsidR="00A24F51">
        <w:rPr>
          <w:rFonts w:ascii="Times New Roman" w:hAnsi="Times New Roman" w:cs="Times New Roman"/>
          <w:color w:val="000000" w:themeColor="text1"/>
        </w:rPr>
        <w:t xml:space="preserve"> and embodied stories, we wanted to shed light on a variety of diverse experiences to perhaps contest institutional hegemony</w:t>
      </w:r>
      <w:r w:rsidR="00195A52">
        <w:rPr>
          <w:rFonts w:ascii="Times New Roman" w:hAnsi="Times New Roman" w:cs="Times New Roman"/>
          <w:color w:val="000000" w:themeColor="text1"/>
        </w:rPr>
        <w:t xml:space="preserve"> </w:t>
      </w:r>
      <w:r w:rsidR="00195A52" w:rsidRPr="00195A52">
        <w:rPr>
          <w:rFonts w:ascii="Times New Roman" w:hAnsi="Times New Roman" w:cs="Times New Roman"/>
          <w:color w:val="000000" w:themeColor="text1"/>
        </w:rPr>
        <w:fldChar w:fldCharType="begin" w:fldLock="1"/>
      </w:r>
      <w:r w:rsidR="00195A52" w:rsidRPr="00195A52">
        <w:rPr>
          <w:rFonts w:ascii="Times New Roman" w:hAnsi="Times New Roman" w:cs="Times New Roman"/>
          <w:color w:val="000000" w:themeColor="text1"/>
        </w:rPr>
        <w:instrText>ADDIN CSL_CITATION {"citationItems":[{"id":"ITEM-1","itemData":{"ISBN":"9781786353429","abstract":"Considering the tangible implications the present focus on research output poses for early career researchers, it is strange that perspectives from this group are rarely, if ever, included in the ongoing debates in the field. This book aims to put these views on record. By bringing together a group of critically-orientated early career researchers from global business schools it investigates a series of timely questions pertaining to the impact that institutional pressures have on junior academics – particularly those who conduct ‘critical'or non-mainstream research. What is the nature of the institutional pressure that is placed upon doctoral students to publish in certain journals or to conduct positivist research? How do students with a critical orientation resist these pressures – or why do they succumb to them? What are the implications on critical scholars for resisting or acquiescing to these pressures and what does this mean for scholarship more broadly? Taking a narrative approach, this book will be required reading for all doctoral students as well as all those in academia dissatisfied with the current intellectual hegemony in business schools.","author":[{"dropping-particle":"","family":"Prasad","given":"Ajnesh","non-dropping-particle":"","parse-names":false,"suffix":""}],"collection-title":"Critical Management Studies","id":"ITEM-1","issued":{"date-parts":[["2016"]]},"language":"English","note":"Accession Number: 1353297; OCLC: 958651145; Language: English","publisher":"Emerald Group Publishing Limited","publisher-place":"Bingley","title":"Contesting Institutional Hegemony in Today’s Business Schools: Doctoral Students Speak Out","type":"book"},"uris":["http://www.mendeley.com/documents/?uuid=a7ed4800-291f-4596-af9c-ec8005fd54b9"]}],"mendeley":{"formattedCitation":"(Prasad, 2016)","plainTextFormattedCitation":"(Prasad, 2016)"},"properties":{"noteIndex":0},"schema":"https://github.com/citation-style-language/schema/raw/master/csl-citation.json"}</w:instrText>
      </w:r>
      <w:r w:rsidR="00195A52" w:rsidRPr="00195A52">
        <w:rPr>
          <w:rFonts w:ascii="Times New Roman" w:hAnsi="Times New Roman" w:cs="Times New Roman"/>
          <w:color w:val="000000" w:themeColor="text1"/>
        </w:rPr>
        <w:fldChar w:fldCharType="separate"/>
      </w:r>
      <w:r w:rsidR="00195A52" w:rsidRPr="00195A52">
        <w:rPr>
          <w:rFonts w:ascii="Times New Roman" w:hAnsi="Times New Roman" w:cs="Times New Roman"/>
          <w:color w:val="000000" w:themeColor="text1"/>
        </w:rPr>
        <w:t>(Prasad, 2016)</w:t>
      </w:r>
      <w:r w:rsidR="00195A52" w:rsidRPr="00195A52">
        <w:rPr>
          <w:rFonts w:ascii="Times New Roman" w:hAnsi="Times New Roman" w:cs="Times New Roman"/>
          <w:color w:val="000000" w:themeColor="text1"/>
        </w:rPr>
        <w:fldChar w:fldCharType="end"/>
      </w:r>
      <w:r w:rsidR="00EB599D">
        <w:rPr>
          <w:rFonts w:ascii="Times New Roman" w:hAnsi="Times New Roman" w:cs="Times New Roman"/>
          <w:color w:val="000000" w:themeColor="text1"/>
        </w:rPr>
        <w:t xml:space="preserve"> </w:t>
      </w:r>
      <w:r w:rsidR="00A24F51">
        <w:rPr>
          <w:rFonts w:ascii="Times New Roman" w:hAnsi="Times New Roman" w:cs="Times New Roman"/>
          <w:color w:val="000000" w:themeColor="text1"/>
        </w:rPr>
        <w:t>– to deconstruct the norms we’ve been so accustomed to. Could there be an easier way? Could we, by raising our subjective feminist consciousness, make room for an alternative? Could we, by collectively resisting the dualities between mind and body, possibly make room for different ways of organizing – for ways that blend these two facets</w:t>
      </w:r>
      <w:r w:rsidR="00294D00">
        <w:rPr>
          <w:rFonts w:ascii="Times New Roman" w:hAnsi="Times New Roman" w:cs="Times New Roman"/>
          <w:color w:val="000000" w:themeColor="text1"/>
        </w:rPr>
        <w:t>? Could we envision a reality where our identities as mothers/caregivers and PhD student</w:t>
      </w:r>
      <w:r w:rsidR="00037740">
        <w:rPr>
          <w:rFonts w:ascii="Times New Roman" w:hAnsi="Times New Roman" w:cs="Times New Roman"/>
          <w:color w:val="000000" w:themeColor="text1"/>
        </w:rPr>
        <w:t>s</w:t>
      </w:r>
      <w:r w:rsidR="00294D00">
        <w:rPr>
          <w:rFonts w:ascii="Times New Roman" w:hAnsi="Times New Roman" w:cs="Times New Roman"/>
          <w:color w:val="000000" w:themeColor="text1"/>
        </w:rPr>
        <w:t xml:space="preserve"> </w:t>
      </w:r>
      <w:r w:rsidR="003F2C6E">
        <w:rPr>
          <w:rFonts w:ascii="Times New Roman" w:hAnsi="Times New Roman" w:cs="Times New Roman"/>
          <w:color w:val="000000" w:themeColor="text1"/>
        </w:rPr>
        <w:t>were</w:t>
      </w:r>
      <w:r w:rsidR="00294D00">
        <w:rPr>
          <w:rFonts w:ascii="Times New Roman" w:hAnsi="Times New Roman" w:cs="Times New Roman"/>
          <w:color w:val="000000" w:themeColor="text1"/>
        </w:rPr>
        <w:t xml:space="preserve"> not held in such antagonistic positions</w:t>
      </w:r>
      <w:r w:rsidR="0041605B">
        <w:rPr>
          <w:rFonts w:ascii="Times New Roman" w:hAnsi="Times New Roman" w:cs="Times New Roman"/>
          <w:color w:val="000000" w:themeColor="text1"/>
        </w:rPr>
        <w:t>?</w:t>
      </w:r>
      <w:r w:rsidR="00294D00">
        <w:rPr>
          <w:rFonts w:ascii="Times New Roman" w:hAnsi="Times New Roman" w:cs="Times New Roman"/>
          <w:color w:val="000000" w:themeColor="text1"/>
        </w:rPr>
        <w:t xml:space="preserve"> </w:t>
      </w:r>
      <w:r w:rsidR="00D21E1E">
        <w:rPr>
          <w:rFonts w:ascii="Times New Roman" w:hAnsi="Times New Roman" w:cs="Times New Roman"/>
          <w:color w:val="000000" w:themeColor="text1"/>
        </w:rPr>
        <w:t xml:space="preserve">In our </w:t>
      </w:r>
      <w:proofErr w:type="spellStart"/>
      <w:r w:rsidR="00D21E1E" w:rsidRPr="00D21E1E">
        <w:rPr>
          <w:rFonts w:ascii="Times New Roman" w:hAnsi="Times New Roman" w:cs="Times New Roman"/>
          <w:i/>
          <w:iCs/>
          <w:color w:val="000000" w:themeColor="text1"/>
        </w:rPr>
        <w:t>we</w:t>
      </w:r>
      <w:r w:rsidR="00D21E1E">
        <w:rPr>
          <w:rFonts w:ascii="Times New Roman" w:hAnsi="Times New Roman" w:cs="Times New Roman"/>
          <w:color w:val="000000" w:themeColor="text1"/>
        </w:rPr>
        <w:t>ness</w:t>
      </w:r>
      <w:proofErr w:type="spellEnd"/>
      <w:r w:rsidR="001A1941">
        <w:rPr>
          <w:rFonts w:ascii="Times New Roman" w:hAnsi="Times New Roman" w:cs="Times New Roman"/>
          <w:color w:val="000000" w:themeColor="text1"/>
        </w:rPr>
        <w:t xml:space="preserve"> </w:t>
      </w:r>
      <w:r w:rsidR="001A1941" w:rsidRPr="00FE3124">
        <w:rPr>
          <w:rFonts w:ascii="Times New Roman" w:hAnsi="Times New Roman" w:cs="Times New Roman"/>
          <w:color w:val="000000" w:themeColor="text1"/>
        </w:rPr>
        <w:fldChar w:fldCharType="begin" w:fldLock="1"/>
      </w:r>
      <w:r w:rsidR="001A1941" w:rsidRPr="00FE3124">
        <w:rPr>
          <w:rFonts w:ascii="Times New Roman" w:hAnsi="Times New Roman" w:cs="Times New Roman"/>
          <w:color w:val="000000" w:themeColor="text1"/>
        </w:rPr>
        <w:instrText>ADDIN CSL_CITATION {"citationItems":[{"id":"ITEM-1","itemData":{"DOI":"10.1111/gwao.12441","ISSN":"14680432","abstract":"This piece of writing is a joint initiative by the participants in the Gender, Work and Organization writing workshop organized in Helsinki, Finland, in June 2019. This is a particular form of writing differently. We engage in collective writing and embody what it means to write resistance to established academic practices and conventions together. This is a form of emancipatory initiative where we care for each other as writers and as human beings. There are many author voices and we aim to keep the text open and dialogical. As such, this piece of writing is about suppressed thoughts and feelings that our collective picket line allows us to express. In order to maintain the open-ended nature of the text, and perhaps also to retain some ‘dirtiness’ that is essential to writing, the article has not been language checked throughout by a native speaker of English.","author":[{"dropping-particle":"","family":"Ahonen","given":"Pasi","non-dropping-particle":"","parse-names":false,"suffix":""},{"dropping-particle":"","family":"Blomberg","given":"Annika","non-dropping-particle":"","parse-names":false,"suffix":""},{"dropping-particle":"","family":"Doerr","given":"Katherine","non-dropping-particle":"","parse-names":false,"suffix":""},{"dropping-particle":"","family":"Einola","given":"Katja","non-dropping-particle":"","parse-names":false,"suffix":""},{"dropping-particle":"","family":"Elkina","given":"Anna","non-dropping-particle":"","parse-names":false,"suffix":""},{"dropping-particle":"","family":"Gao","given":"Grace","non-dropping-particle":"","parse-names":false,"suffix":""},{"dropping-particle":"","family":"Hambleton","given":"Jennifer","non-dropping-particle":"","parse-names":false,"suffix":""},{"dropping-particle":"","family":"Helin","given":"Jenny","non-dropping-particle":"","parse-names":false,"suffix":""},{"dropping-particle":"","family":"Huopalainen","given":"Astrid","non-dropping-particle":"","parse-names":false,"suffix":""},{"dropping-particle":"","family":"Johannsen","given":"Bjørn Friis","non-dropping-particle":"","parse-names":false,"suffix":""},{"dropping-particle":"","family":"Johansson","given":"Janet","non-dropping-particle":"","parse-names":false,"suffix":""},{"dropping-particle":"","family":"Jääskeläinen","given":"Pauliina","non-dropping-particle":"","parse-names":false,"suffix":""},{"dropping-particle":"","family":"Kaasila-Pakanen","given":"Anna Liisa","non-dropping-particle":"","parse-names":false,"suffix":""},{"dropping-particle":"","family":"Kivinen","given":"Nina","non-dropping-particle":"","parse-names":false,"suffix":""},{"dropping-particle":"","family":"Mandalaki","given":"Emmanouela","non-dropping-particle":"","parse-names":false,"suffix":""},{"dropping-particle":"","family":"Meriläinen","given":"Susan","non-dropping-particle":"","parse-names":false,"suffix":""},{"dropping-particle":"","family":"Pullen","given":"Alison","non-dropping-particle":"","parse-names":false,"suffix":""},{"dropping-particle":"","family":"Salmela","given":"Tarja","non-dropping-particle":"","parse-names":false,"suffix":""},{"dropping-particle":"","family":"Satama","given":"Suvi","non-dropping-particle":"","parse-names":false,"suffix":""},{"dropping-particle":"","family":"Tienari","given":"Janne","non-dropping-particle":"","parse-names":false,"suffix":""},{"dropping-particle":"","family":"Wickström","given":"Alice","non-dropping-particle":"","parse-names":false,"suffix":""},{"dropping-particle":"","family":"Zhang","given":"Ling Eleanor","non-dropping-particle":"","parse-names":false,"suffix":""}],"container-title":"Gender, Work and Organization","id":"ITEM-1","issue":"4","issued":{"date-parts":[["2020"]]},"page":"447-470","title":"Writing resistance together","type":"article-journal","volume":"27"},"uris":["http://www.mendeley.com/documents/?uuid=aae3a82c-37de-4984-bdfa-ce525f043d74"]}],"mendeley":{"formattedCitation":"(Ahonen et al., 2020)","plainTextFormattedCitation":"(Ahonen et al., 2020)","previouslyFormattedCitation":"(Ahonen et al., 2020)"},"properties":{"noteIndex":0},"schema":"https://github.com/citation-style-language/schema/raw/master/csl-citation.json"}</w:instrText>
      </w:r>
      <w:r w:rsidR="001A1941" w:rsidRPr="00FE3124">
        <w:rPr>
          <w:rFonts w:ascii="Times New Roman" w:hAnsi="Times New Roman" w:cs="Times New Roman"/>
          <w:color w:val="000000" w:themeColor="text1"/>
        </w:rPr>
        <w:fldChar w:fldCharType="separate"/>
      </w:r>
      <w:r w:rsidR="001A1941" w:rsidRPr="00FE3124">
        <w:rPr>
          <w:rFonts w:ascii="Times New Roman" w:hAnsi="Times New Roman" w:cs="Times New Roman"/>
          <w:noProof/>
          <w:color w:val="000000" w:themeColor="text1"/>
        </w:rPr>
        <w:t>(Ahonen et al., 2020)</w:t>
      </w:r>
      <w:r w:rsidR="001A1941" w:rsidRPr="00FE3124">
        <w:rPr>
          <w:rFonts w:ascii="Times New Roman" w:hAnsi="Times New Roman" w:cs="Times New Roman"/>
          <w:color w:val="000000" w:themeColor="text1"/>
        </w:rPr>
        <w:fldChar w:fldCharType="end"/>
      </w:r>
      <w:r w:rsidR="00D21E1E">
        <w:rPr>
          <w:rFonts w:ascii="Times New Roman" w:hAnsi="Times New Roman" w:cs="Times New Roman"/>
          <w:color w:val="000000" w:themeColor="text1"/>
        </w:rPr>
        <w:t xml:space="preserve">, there are valuable lessons we can learn and continue to strive towards. </w:t>
      </w:r>
    </w:p>
    <w:p w14:paraId="6B31675F" w14:textId="0DBF820D" w:rsidR="00EB599D" w:rsidRDefault="00D21E1E" w:rsidP="0037190D">
      <w:pPr>
        <w:spacing w:line="480" w:lineRule="auto"/>
        <w:ind w:firstLine="720"/>
        <w:jc w:val="both"/>
        <w:rPr>
          <w:rFonts w:ascii="Times New Roman" w:hAnsi="Times New Roman" w:cs="Times New Roman"/>
          <w:color w:val="000000" w:themeColor="text1"/>
        </w:rPr>
      </w:pPr>
      <w:r>
        <w:rPr>
          <w:rFonts w:ascii="Times New Roman" w:hAnsi="Times New Roman" w:cs="Times New Roman"/>
          <w:color w:val="000000" w:themeColor="text1"/>
        </w:rPr>
        <w:t>In our reflections,</w:t>
      </w:r>
      <w:r w:rsidR="009D6D6C">
        <w:rPr>
          <w:rFonts w:ascii="Times New Roman" w:hAnsi="Times New Roman" w:cs="Times New Roman"/>
          <w:color w:val="000000" w:themeColor="text1"/>
        </w:rPr>
        <w:t xml:space="preserve"> </w:t>
      </w:r>
      <w:r>
        <w:rPr>
          <w:rFonts w:ascii="Times New Roman" w:hAnsi="Times New Roman" w:cs="Times New Roman"/>
          <w:color w:val="000000" w:themeColor="text1"/>
        </w:rPr>
        <w:t>w</w:t>
      </w:r>
      <w:r w:rsidR="00425784">
        <w:rPr>
          <w:rFonts w:ascii="Times New Roman" w:hAnsi="Times New Roman" w:cs="Times New Roman"/>
          <w:color w:val="000000" w:themeColor="text1"/>
        </w:rPr>
        <w:t xml:space="preserve">e </w:t>
      </w:r>
      <w:r>
        <w:rPr>
          <w:rFonts w:ascii="Times New Roman" w:hAnsi="Times New Roman" w:cs="Times New Roman"/>
          <w:color w:val="000000" w:themeColor="text1"/>
        </w:rPr>
        <w:t>learned of</w:t>
      </w:r>
      <w:r w:rsidR="00425784">
        <w:rPr>
          <w:rFonts w:ascii="Times New Roman" w:hAnsi="Times New Roman" w:cs="Times New Roman"/>
          <w:color w:val="000000" w:themeColor="text1"/>
        </w:rPr>
        <w:t xml:space="preserve"> how identities of mother and PhD student were discussed under </w:t>
      </w:r>
      <w:r>
        <w:rPr>
          <w:rFonts w:ascii="Times New Roman" w:hAnsi="Times New Roman" w:cs="Times New Roman"/>
          <w:color w:val="000000" w:themeColor="text1"/>
        </w:rPr>
        <w:t xml:space="preserve">a neoliberal framework of profit-loss. We understood how new motherhood </w:t>
      </w:r>
      <w:r w:rsidR="006C29F7">
        <w:rPr>
          <w:rFonts w:ascii="Times New Roman" w:hAnsi="Times New Roman" w:cs="Times New Roman"/>
        </w:rPr>
        <w:fldChar w:fldCharType="begin" w:fldLock="1"/>
      </w:r>
      <w:r w:rsidR="006C29F7">
        <w:rPr>
          <w:rFonts w:ascii="Times New Roman" w:hAnsi="Times New Roman" w:cs="Times New Roman"/>
        </w:rPr>
        <w:instrText>ADDIN CSL_CITATION {"citationItems":[{"id":"ITEM-1","itemData":{"DOI":"10.1177/0018726718764571","ISSN":"1741282X","abstract":"How do early-career academic mothers balance the demands of contemporary motherhood and academia? More generally, how do working mothers develop their embodied selves in today’s highly competitive working life? This article responds to a recent call to voice maternal experiences in the field of organization studies. Inspired by matricentric feminism and building on our intimate autoethnographic diary notes, we provide a fine-grained understanding of the changing demands that constitute the ongoing negotiation of ‘new’ motherhood within the ‘new’ academia. By highlighting the complexity of embodied experience, we show how motherhood is not an entirely negative experience in the workplace. Despite academia’s neoliberal tendencies, the social privilege of whiteness, heterosexuality and the middle class enables – at times – simultaneous satisfaction with both motherhood and an academic career.","author":[{"dropping-particle":"","family":"Huopalainen","given":"Astrid S.","non-dropping-particle":"","parse-names":false,"suffix":""},{"dropping-particle":"","family":"Satama","given":"Suvi T.","non-dropping-particle":"","parse-names":false,"suffix":""}],"container-title":"Human Relations","id":"ITEM-1","issue":"1","issued":{"date-parts":[["2019"]]},"page":"98-121","title":"Mothers and researchers in the making: Negotiating ‘new’ motherhood within the ‘new’ academia","type":"article-journal","volume":"72"},"uris":["http://www.mendeley.com/documents/?uuid=eec14923-d16c-463b-8309-a46fa0ccd701"]}],"mendeley":{"formattedCitation":"(Huopalainen &amp; Satama, 2019)","manualFormatting":"(Huopalainen &amp; Satama, 2019)","plainTextFormattedCitation":"(Huopalainen &amp; Satama, 2019)"},"properties":{"noteIndex":0},"schema":"https://github.com/citation-style-language/schema/raw/master/csl-citation.json"}</w:instrText>
      </w:r>
      <w:r w:rsidR="006C29F7">
        <w:rPr>
          <w:rFonts w:ascii="Times New Roman" w:hAnsi="Times New Roman" w:cs="Times New Roman"/>
        </w:rPr>
        <w:fldChar w:fldCharType="separate"/>
      </w:r>
      <w:r w:rsidR="006C29F7">
        <w:rPr>
          <w:rFonts w:ascii="Times New Roman" w:hAnsi="Times New Roman" w:cs="Times New Roman"/>
          <w:noProof/>
        </w:rPr>
        <w:t>(</w:t>
      </w:r>
      <w:r w:rsidR="006C29F7" w:rsidRPr="00DB260F">
        <w:rPr>
          <w:rFonts w:ascii="Times New Roman" w:hAnsi="Times New Roman" w:cs="Times New Roman"/>
          <w:noProof/>
        </w:rPr>
        <w:t>Huopalainen &amp; Satama, 2019)</w:t>
      </w:r>
      <w:r w:rsidR="006C29F7">
        <w:rPr>
          <w:rFonts w:ascii="Times New Roman" w:hAnsi="Times New Roman" w:cs="Times New Roman"/>
        </w:rPr>
        <w:fldChar w:fldCharType="end"/>
      </w:r>
      <w:r w:rsidR="006C29F7">
        <w:rPr>
          <w:rFonts w:ascii="Times New Roman" w:hAnsi="Times New Roman" w:cs="Times New Roman"/>
        </w:rPr>
        <w:t xml:space="preserve"> </w:t>
      </w:r>
      <w:r>
        <w:rPr>
          <w:rFonts w:ascii="Times New Roman" w:hAnsi="Times New Roman" w:cs="Times New Roman"/>
          <w:color w:val="000000" w:themeColor="text1"/>
        </w:rPr>
        <w:t>could complicate the PhD experience and result in a struggle between self-aspirations and mothering</w:t>
      </w:r>
      <w:r w:rsidR="00425784">
        <w:rPr>
          <w:rFonts w:ascii="Times New Roman" w:hAnsi="Times New Roman" w:cs="Times New Roman"/>
          <w:color w:val="000000" w:themeColor="text1"/>
        </w:rPr>
        <w:t>. We also saw the consequences of our PhD studies on not only our mental health but also on our physical bodies – how stress can manifest in different ways due to gruelling schedules, deadlines, and expectations</w:t>
      </w:r>
      <w:r>
        <w:rPr>
          <w:rFonts w:ascii="Times New Roman" w:hAnsi="Times New Roman" w:cs="Times New Roman"/>
          <w:color w:val="000000" w:themeColor="text1"/>
        </w:rPr>
        <w:t xml:space="preserve"> – expectations both prescribed by our institutions and those self-imposed. </w:t>
      </w:r>
      <w:r w:rsidR="00425784">
        <w:rPr>
          <w:rFonts w:ascii="Times New Roman" w:hAnsi="Times New Roman" w:cs="Times New Roman"/>
          <w:color w:val="000000" w:themeColor="text1"/>
        </w:rPr>
        <w:t>We</w:t>
      </w:r>
      <w:r>
        <w:rPr>
          <w:rFonts w:ascii="Times New Roman" w:hAnsi="Times New Roman" w:cs="Times New Roman"/>
          <w:color w:val="000000" w:themeColor="text1"/>
        </w:rPr>
        <w:t xml:space="preserve"> also learned how our own histories and past experiences </w:t>
      </w:r>
      <w:r w:rsidR="00EB599D">
        <w:rPr>
          <w:rFonts w:ascii="Times New Roman" w:hAnsi="Times New Roman" w:cs="Times New Roman"/>
          <w:color w:val="000000" w:themeColor="text1"/>
        </w:rPr>
        <w:t>instruct</w:t>
      </w:r>
      <w:r>
        <w:rPr>
          <w:rFonts w:ascii="Times New Roman" w:hAnsi="Times New Roman" w:cs="Times New Roman"/>
          <w:color w:val="000000" w:themeColor="text1"/>
        </w:rPr>
        <w:t xml:space="preserve"> what </w:t>
      </w:r>
      <w:r>
        <w:rPr>
          <w:rFonts w:ascii="Times New Roman" w:hAnsi="Times New Roman" w:cs="Times New Roman"/>
          <w:color w:val="000000" w:themeColor="text1"/>
        </w:rPr>
        <w:lastRenderedPageBreak/>
        <w:t xml:space="preserve">kind of PhD experience we want to </w:t>
      </w:r>
      <w:r w:rsidR="00EE025B">
        <w:rPr>
          <w:rFonts w:ascii="Times New Roman" w:hAnsi="Times New Roman" w:cs="Times New Roman"/>
          <w:color w:val="000000" w:themeColor="text1"/>
        </w:rPr>
        <w:t>create</w:t>
      </w:r>
      <w:r>
        <w:rPr>
          <w:rFonts w:ascii="Times New Roman" w:hAnsi="Times New Roman" w:cs="Times New Roman"/>
          <w:color w:val="000000" w:themeColor="text1"/>
        </w:rPr>
        <w:t xml:space="preserve"> in our </w:t>
      </w:r>
      <w:r w:rsidR="00745A87">
        <w:rPr>
          <w:rFonts w:ascii="Times New Roman" w:hAnsi="Times New Roman" w:cs="Times New Roman"/>
          <w:color w:val="000000" w:themeColor="text1"/>
        </w:rPr>
        <w:t xml:space="preserve">own </w:t>
      </w:r>
      <w:r>
        <w:rPr>
          <w:rFonts w:ascii="Times New Roman" w:hAnsi="Times New Roman" w:cs="Times New Roman"/>
          <w:color w:val="000000" w:themeColor="text1"/>
        </w:rPr>
        <w:t>households</w:t>
      </w:r>
      <w:r w:rsidR="00745A87">
        <w:rPr>
          <w:rFonts w:ascii="Times New Roman" w:hAnsi="Times New Roman" w:cs="Times New Roman"/>
          <w:color w:val="000000" w:themeColor="text1"/>
        </w:rPr>
        <w:t xml:space="preserve"> – a </w:t>
      </w:r>
      <w:r w:rsidR="00EB599D">
        <w:rPr>
          <w:rFonts w:ascii="Times New Roman" w:hAnsi="Times New Roman" w:cs="Times New Roman"/>
          <w:color w:val="000000" w:themeColor="text1"/>
        </w:rPr>
        <w:t>PhD experience that is isolating and lonely or one based on relationships and care.</w:t>
      </w:r>
      <w:r>
        <w:rPr>
          <w:rFonts w:ascii="Times New Roman" w:hAnsi="Times New Roman" w:cs="Times New Roman"/>
          <w:color w:val="000000" w:themeColor="text1"/>
        </w:rPr>
        <w:t xml:space="preserve"> We learn from </w:t>
      </w:r>
      <w:r w:rsidR="00EB599D">
        <w:rPr>
          <w:rFonts w:ascii="Times New Roman" w:hAnsi="Times New Roman" w:cs="Times New Roman"/>
          <w:color w:val="000000" w:themeColor="text1"/>
        </w:rPr>
        <w:t>our</w:t>
      </w:r>
      <w:r>
        <w:rPr>
          <w:rFonts w:ascii="Times New Roman" w:hAnsi="Times New Roman" w:cs="Times New Roman"/>
          <w:color w:val="000000" w:themeColor="text1"/>
        </w:rPr>
        <w:t xml:space="preserve"> past</w:t>
      </w:r>
      <w:r w:rsidR="00707F36">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of </w:t>
      </w:r>
      <w:r w:rsidR="000F640F">
        <w:rPr>
          <w:rFonts w:ascii="Times New Roman" w:hAnsi="Times New Roman" w:cs="Times New Roman"/>
          <w:color w:val="000000" w:themeColor="text1"/>
        </w:rPr>
        <w:t>way</w:t>
      </w:r>
      <w:r w:rsidR="00003D2F">
        <w:rPr>
          <w:rFonts w:ascii="Times New Roman" w:hAnsi="Times New Roman" w:cs="Times New Roman"/>
          <w:color w:val="000000" w:themeColor="text1"/>
        </w:rPr>
        <w:t>s</w:t>
      </w:r>
      <w:r w:rsidR="000F640F">
        <w:rPr>
          <w:rFonts w:ascii="Times New Roman" w:hAnsi="Times New Roman" w:cs="Times New Roman"/>
          <w:color w:val="000000" w:themeColor="text1"/>
        </w:rPr>
        <w:t xml:space="preserve"> of unlearning privilege</w:t>
      </w:r>
      <w:r w:rsidR="00707F36">
        <w:rPr>
          <w:rFonts w:ascii="Times New Roman" w:hAnsi="Times New Roman" w:cs="Times New Roman"/>
          <w:color w:val="000000" w:themeColor="text1"/>
        </w:rPr>
        <w:t xml:space="preserve"> (Spivak, 1988)</w:t>
      </w:r>
      <w:r w:rsidR="000F640F">
        <w:rPr>
          <w:rFonts w:ascii="Times New Roman" w:hAnsi="Times New Roman" w:cs="Times New Roman"/>
          <w:color w:val="000000" w:themeColor="text1"/>
        </w:rPr>
        <w:t xml:space="preserve">. We learn from our past of practices that we would like to </w:t>
      </w:r>
      <w:r w:rsidR="002A79C3">
        <w:rPr>
          <w:rFonts w:ascii="Times New Roman" w:hAnsi="Times New Roman" w:cs="Times New Roman"/>
          <w:color w:val="000000" w:themeColor="text1"/>
        </w:rPr>
        <w:t>di</w:t>
      </w:r>
      <w:r w:rsidR="000C3665">
        <w:rPr>
          <w:rFonts w:ascii="Times New Roman" w:hAnsi="Times New Roman" w:cs="Times New Roman"/>
          <w:color w:val="000000" w:themeColor="text1"/>
        </w:rPr>
        <w:t>s</w:t>
      </w:r>
      <w:r w:rsidR="002A79C3">
        <w:rPr>
          <w:rFonts w:ascii="Times New Roman" w:hAnsi="Times New Roman" w:cs="Times New Roman"/>
          <w:color w:val="000000" w:themeColor="text1"/>
        </w:rPr>
        <w:t>mantle</w:t>
      </w:r>
      <w:r w:rsidR="000F640F">
        <w:rPr>
          <w:rFonts w:ascii="Times New Roman" w:hAnsi="Times New Roman" w:cs="Times New Roman"/>
          <w:color w:val="000000" w:themeColor="text1"/>
        </w:rPr>
        <w:t xml:space="preserve">. We learn from our past that we do not want history to repeat itself. </w:t>
      </w:r>
      <w:r w:rsidR="00EB599D">
        <w:rPr>
          <w:rFonts w:ascii="Times New Roman" w:hAnsi="Times New Roman" w:cs="Times New Roman"/>
          <w:color w:val="000000" w:themeColor="text1"/>
        </w:rPr>
        <w:t xml:space="preserve"> </w:t>
      </w:r>
      <w:r w:rsidR="00745A87">
        <w:rPr>
          <w:rFonts w:ascii="Times New Roman" w:hAnsi="Times New Roman" w:cs="Times New Roman"/>
          <w:color w:val="000000" w:themeColor="text1"/>
        </w:rPr>
        <w:t>Yet, w</w:t>
      </w:r>
      <w:r w:rsidR="00EB599D">
        <w:rPr>
          <w:rFonts w:ascii="Times New Roman" w:hAnsi="Times New Roman" w:cs="Times New Roman"/>
          <w:color w:val="000000" w:themeColor="text1"/>
        </w:rPr>
        <w:t xml:space="preserve">e see things from our different lenses </w:t>
      </w:r>
      <w:r w:rsidR="00745A87">
        <w:rPr>
          <w:rFonts w:ascii="Times New Roman" w:hAnsi="Times New Roman" w:cs="Times New Roman"/>
          <w:color w:val="000000" w:themeColor="text1"/>
        </w:rPr>
        <w:t xml:space="preserve">now </w:t>
      </w:r>
      <w:r w:rsidR="00EB599D">
        <w:rPr>
          <w:rFonts w:ascii="Times New Roman" w:hAnsi="Times New Roman" w:cs="Times New Roman"/>
          <w:color w:val="000000" w:themeColor="text1"/>
        </w:rPr>
        <w:t>and smile at the irony of life</w:t>
      </w:r>
      <w:r w:rsidR="000C3665">
        <w:rPr>
          <w:rFonts w:ascii="Times New Roman" w:hAnsi="Times New Roman" w:cs="Times New Roman"/>
          <w:color w:val="000000" w:themeColor="text1"/>
        </w:rPr>
        <w:t>,</w:t>
      </w:r>
      <w:r w:rsidR="00EB599D">
        <w:rPr>
          <w:rFonts w:ascii="Times New Roman" w:hAnsi="Times New Roman" w:cs="Times New Roman"/>
          <w:color w:val="000000" w:themeColor="text1"/>
        </w:rPr>
        <w:t xml:space="preserve"> and somehow feel a bit less judgemental towards the past, because we understand the power of the </w:t>
      </w:r>
      <w:r w:rsidR="00745A87">
        <w:rPr>
          <w:rFonts w:ascii="Times New Roman" w:hAnsi="Times New Roman" w:cs="Times New Roman"/>
          <w:color w:val="000000" w:themeColor="text1"/>
        </w:rPr>
        <w:t>capitalist</w:t>
      </w:r>
      <w:r w:rsidR="002A79C3">
        <w:rPr>
          <w:rFonts w:ascii="Times New Roman" w:hAnsi="Times New Roman" w:cs="Times New Roman"/>
          <w:color w:val="000000" w:themeColor="text1"/>
        </w:rPr>
        <w:t xml:space="preserve"> neoliberal</w:t>
      </w:r>
      <w:r w:rsidR="00745A87">
        <w:rPr>
          <w:rFonts w:ascii="Times New Roman" w:hAnsi="Times New Roman" w:cs="Times New Roman"/>
          <w:color w:val="000000" w:themeColor="text1"/>
        </w:rPr>
        <w:t xml:space="preserve"> </w:t>
      </w:r>
      <w:r w:rsidR="00EB599D">
        <w:rPr>
          <w:rFonts w:ascii="Times New Roman" w:hAnsi="Times New Roman" w:cs="Times New Roman"/>
          <w:color w:val="000000" w:themeColor="text1"/>
        </w:rPr>
        <w:t xml:space="preserve">system. </w:t>
      </w:r>
      <w:r w:rsidR="00745A87">
        <w:rPr>
          <w:rFonts w:ascii="Times New Roman" w:hAnsi="Times New Roman" w:cs="Times New Roman"/>
          <w:color w:val="000000" w:themeColor="text1"/>
        </w:rPr>
        <w:t>We understand now that it sometimes doesn’t give you a choice</w:t>
      </w:r>
      <w:r w:rsidR="002A79C3">
        <w:rPr>
          <w:rFonts w:ascii="Times New Roman" w:hAnsi="Times New Roman" w:cs="Times New Roman"/>
          <w:color w:val="000000" w:themeColor="text1"/>
        </w:rPr>
        <w:t xml:space="preserve"> – that you need to play the game to stay in it. </w:t>
      </w:r>
    </w:p>
    <w:p w14:paraId="3547CECE" w14:textId="0F53B193" w:rsidR="00EF59B6" w:rsidRDefault="00745A87" w:rsidP="00EF59B6">
      <w:pPr>
        <w:spacing w:before="120" w:after="120" w:line="480" w:lineRule="auto"/>
        <w:ind w:firstLine="720"/>
        <w:contextualSpacing/>
        <w:jc w:val="both"/>
        <w:rPr>
          <w:rFonts w:ascii="Times New Roman" w:hAnsi="Times New Roman" w:cs="Times New Roman"/>
          <w:color w:val="000000" w:themeColor="text1"/>
        </w:rPr>
      </w:pPr>
      <w:r>
        <w:rPr>
          <w:rFonts w:ascii="Times New Roman" w:hAnsi="Times New Roman" w:cs="Times New Roman"/>
          <w:color w:val="000000" w:themeColor="text1"/>
        </w:rPr>
        <w:t>More poignantly, we recognize that our PhD experiences are also shaped by our own intersectional identities</w:t>
      </w:r>
      <w:r w:rsidR="00B01829">
        <w:rPr>
          <w:rFonts w:ascii="Times New Roman" w:hAnsi="Times New Roman" w:cs="Times New Roman"/>
          <w:color w:val="000000" w:themeColor="text1"/>
        </w:rPr>
        <w:t xml:space="preserve"> </w:t>
      </w:r>
      <w:r w:rsidR="00B01829" w:rsidRPr="006C29F7">
        <w:rPr>
          <w:rFonts w:ascii="Times New Roman" w:hAnsi="Times New Roman" w:cs="Times New Roman"/>
          <w:color w:val="000000" w:themeColor="text1"/>
        </w:rPr>
        <w:t>(Crenshaw, 1991).</w:t>
      </w:r>
      <w:r>
        <w:rPr>
          <w:rFonts w:ascii="Times New Roman" w:hAnsi="Times New Roman" w:cs="Times New Roman"/>
          <w:color w:val="000000" w:themeColor="text1"/>
        </w:rPr>
        <w:t xml:space="preserve"> PhD experiences vary based on race, gender, mother’s age, child’s age</w:t>
      </w:r>
      <w:r w:rsidR="000C3665">
        <w:rPr>
          <w:rFonts w:ascii="Times New Roman" w:hAnsi="Times New Roman" w:cs="Times New Roman"/>
          <w:color w:val="000000" w:themeColor="text1"/>
        </w:rPr>
        <w:t>,</w:t>
      </w:r>
      <w:r>
        <w:rPr>
          <w:rFonts w:ascii="Times New Roman" w:hAnsi="Times New Roman" w:cs="Times New Roman"/>
          <w:color w:val="000000" w:themeColor="text1"/>
        </w:rPr>
        <w:t xml:space="preserve"> and immigrant status. This was expressed beautifully in reflection 4. Experiences of doctoral students and motherhood, generally focus on mothers with infants and young children </w:t>
      </w:r>
      <w:r>
        <w:rPr>
          <w:rFonts w:ascii="Times New Roman" w:hAnsi="Times New Roman" w:cs="Times New Roman"/>
        </w:rPr>
        <w:fldChar w:fldCharType="begin" w:fldLock="1"/>
      </w:r>
      <w:r>
        <w:rPr>
          <w:rFonts w:ascii="Times New Roman" w:hAnsi="Times New Roman" w:cs="Times New Roman"/>
        </w:rPr>
        <w:instrText>ADDIN CSL_CITATION {"citationItems":[{"id":"ITEM-1","itemData":{"DOI":"10.1177/0018726718764571","ISSN":"1741282X","abstract":"How do early-career academic mothers balance the demands of contemporary motherhood and academia? More generally, how do working mothers develop their embodied selves in today’s highly competitive working life? This article responds to a recent call to voice maternal experiences in the field of organization studies. Inspired by matricentric feminism and building on our intimate autoethnographic diary notes, we provide a fine-grained understanding of the changing demands that constitute the ongoing negotiation of ‘new’ motherhood within the ‘new’ academia. By highlighting the complexity of embodied experience, we show how motherhood is not an entirely negative experience in the workplace. Despite academia’s neoliberal tendencies, the social privilege of whiteness, heterosexuality and the middle class enables – at times – simultaneous satisfaction with both motherhood and an academic career.","author":[{"dropping-particle":"","family":"Huopalainen","given":"Astrid S.","non-dropping-particle":"","parse-names":false,"suffix":""},{"dropping-particle":"","family":"Satama","given":"Suvi T.","non-dropping-particle":"","parse-names":false,"suffix":""}],"container-title":"Human Relations","id":"ITEM-1","issue":"1","issued":{"date-parts":[["2019"]]},"page":"98-121","title":"Mothers and researchers in the making: Negotiating ‘new’ motherhood within the ‘new’ academia","type":"article-journal","volume":"72"},"uris":["http://www.mendeley.com/documents/?uuid=eec14923-d16c-463b-8309-a46fa0ccd701"]}],"mendeley":{"formattedCitation":"(Huopalainen &amp; Satama, 2019)","manualFormatting":"(e.g, Huopalainen &amp; Satama, 2019)","plainTextFormattedCitation":"(Huopalainen &amp; Satama, 2019)"},"properties":{"noteIndex":0},"schema":"https://github.com/citation-style-language/schema/raw/master/csl-citation.json"}</w:instrText>
      </w:r>
      <w:r>
        <w:rPr>
          <w:rFonts w:ascii="Times New Roman" w:hAnsi="Times New Roman" w:cs="Times New Roman"/>
        </w:rPr>
        <w:fldChar w:fldCharType="separate"/>
      </w:r>
      <w:r w:rsidRPr="00DB260F">
        <w:rPr>
          <w:rFonts w:ascii="Times New Roman" w:hAnsi="Times New Roman" w:cs="Times New Roman"/>
          <w:noProof/>
        </w:rPr>
        <w:t>(</w:t>
      </w:r>
      <w:r>
        <w:rPr>
          <w:rFonts w:ascii="Times New Roman" w:hAnsi="Times New Roman" w:cs="Times New Roman"/>
          <w:noProof/>
        </w:rPr>
        <w:t xml:space="preserve">e.g, </w:t>
      </w:r>
      <w:r w:rsidRPr="00DB260F">
        <w:rPr>
          <w:rFonts w:ascii="Times New Roman" w:hAnsi="Times New Roman" w:cs="Times New Roman"/>
          <w:noProof/>
        </w:rPr>
        <w:t>Huopalainen &amp; Satama, 2019)</w:t>
      </w:r>
      <w:r>
        <w:rPr>
          <w:rFonts w:ascii="Times New Roman" w:hAnsi="Times New Roman" w:cs="Times New Roman"/>
        </w:rPr>
        <w:fldChar w:fldCharType="end"/>
      </w:r>
      <w:r w:rsidR="00EF59B6">
        <w:rPr>
          <w:rFonts w:ascii="Times New Roman" w:hAnsi="Times New Roman" w:cs="Times New Roman"/>
        </w:rPr>
        <w:t>. W</w:t>
      </w:r>
      <w:r>
        <w:rPr>
          <w:rFonts w:ascii="Times New Roman" w:hAnsi="Times New Roman" w:cs="Times New Roman"/>
        </w:rPr>
        <w:t>hat about the mothers who do not fall under that category</w:t>
      </w:r>
      <w:r w:rsidR="00EF59B6">
        <w:rPr>
          <w:rFonts w:ascii="Times New Roman" w:hAnsi="Times New Roman" w:cs="Times New Roman"/>
        </w:rPr>
        <w:t xml:space="preserve"> </w:t>
      </w:r>
      <w:r w:rsidR="002A79C3">
        <w:rPr>
          <w:rFonts w:ascii="Times New Roman" w:hAnsi="Times New Roman" w:cs="Times New Roman"/>
        </w:rPr>
        <w:t>yet</w:t>
      </w:r>
      <w:r>
        <w:rPr>
          <w:rFonts w:ascii="Times New Roman" w:hAnsi="Times New Roman" w:cs="Times New Roman"/>
        </w:rPr>
        <w:t xml:space="preserve"> need to continue </w:t>
      </w:r>
      <w:r w:rsidR="00EF59B6">
        <w:rPr>
          <w:rFonts w:ascii="Times New Roman" w:hAnsi="Times New Roman" w:cs="Times New Roman"/>
        </w:rPr>
        <w:t xml:space="preserve">to play a pivotal role in their young adult children’s lives due to their race and black bodies? </w:t>
      </w:r>
      <w:r w:rsidR="00EF59B6">
        <w:rPr>
          <w:rFonts w:ascii="Times New Roman" w:hAnsi="Times New Roman" w:cs="Times New Roman"/>
          <w:color w:val="000000" w:themeColor="text1"/>
        </w:rPr>
        <w:t>Bodies who are not the norm and remain in a system that is not so kind and compassionate towards the Other</w:t>
      </w:r>
      <w:r w:rsidR="00FB6110">
        <w:rPr>
          <w:rFonts w:ascii="Times New Roman" w:hAnsi="Times New Roman" w:cs="Times New Roman"/>
          <w:color w:val="000000" w:themeColor="text1"/>
        </w:rPr>
        <w:t xml:space="preserve"> (Said, 1978)</w:t>
      </w:r>
      <w:r w:rsidR="00EF59B6">
        <w:rPr>
          <w:rFonts w:ascii="Times New Roman" w:hAnsi="Times New Roman" w:cs="Times New Roman"/>
          <w:color w:val="000000" w:themeColor="text1"/>
        </w:rPr>
        <w:t xml:space="preserve">. A mother’s protective stance is still necessitated, yet studies on PhD experiences rarely investigate those intersections. </w:t>
      </w:r>
      <w:r w:rsidR="00EE025B">
        <w:rPr>
          <w:rFonts w:ascii="Times New Roman" w:hAnsi="Times New Roman" w:cs="Times New Roman"/>
          <w:color w:val="000000" w:themeColor="text1"/>
        </w:rPr>
        <w:t xml:space="preserve">And so, a lack of representation of black women academics is compounded by a silencing of black women’s experiences at the doctoral level. There are just far too many omissions we need to continue to push back against. </w:t>
      </w:r>
    </w:p>
    <w:p w14:paraId="0F8B61CF" w14:textId="0C3BF943" w:rsidR="00745A87" w:rsidRDefault="00EF59B6" w:rsidP="00EF59B6">
      <w:pPr>
        <w:spacing w:before="120" w:after="120" w:line="480" w:lineRule="auto"/>
        <w:ind w:firstLine="720"/>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We also learned how material spaces </w:t>
      </w:r>
      <w:r w:rsidR="00765A6C">
        <w:rPr>
          <w:rFonts w:ascii="Times New Roman" w:hAnsi="Times New Roman" w:cs="Times New Roman"/>
          <w:color w:val="000000" w:themeColor="text1"/>
        </w:rPr>
        <w:t>are</w:t>
      </w:r>
      <w:r>
        <w:rPr>
          <w:rFonts w:ascii="Times New Roman" w:hAnsi="Times New Roman" w:cs="Times New Roman"/>
          <w:color w:val="000000" w:themeColor="text1"/>
        </w:rPr>
        <w:t xml:space="preserve"> socially constructed</w:t>
      </w:r>
      <w:r w:rsidR="00D51B5F">
        <w:rPr>
          <w:rFonts w:ascii="Times New Roman" w:hAnsi="Times New Roman" w:cs="Times New Roman"/>
          <w:color w:val="000000" w:themeColor="text1"/>
        </w:rPr>
        <w:t xml:space="preserve"> </w:t>
      </w:r>
      <w:r w:rsidR="00D51B5F" w:rsidRPr="00ED07BB">
        <w:rPr>
          <w:rFonts w:ascii="Times New Roman" w:hAnsi="Times New Roman" w:cs="Times New Roman"/>
        </w:rPr>
        <w:t xml:space="preserve">(Francis &amp; Adams, 2019, </w:t>
      </w:r>
      <w:proofErr w:type="spellStart"/>
      <w:r w:rsidR="00D51B5F">
        <w:rPr>
          <w:rFonts w:ascii="Times New Roman" w:hAnsi="Times New Roman" w:cs="Times New Roman"/>
        </w:rPr>
        <w:t>S</w:t>
      </w:r>
      <w:r w:rsidR="00D51B5F" w:rsidRPr="00ED07BB">
        <w:rPr>
          <w:rFonts w:ascii="Times New Roman" w:hAnsi="Times New Roman" w:cs="Times New Roman"/>
        </w:rPr>
        <w:t>erpe</w:t>
      </w:r>
      <w:proofErr w:type="spellEnd"/>
      <w:r w:rsidR="00D51B5F" w:rsidRPr="00ED07BB">
        <w:rPr>
          <w:rFonts w:ascii="Times New Roman" w:hAnsi="Times New Roman" w:cs="Times New Roman"/>
        </w:rPr>
        <w:t xml:space="preserve"> &amp; Striker, 2011)</w:t>
      </w:r>
      <w:r>
        <w:rPr>
          <w:rFonts w:ascii="Times New Roman" w:hAnsi="Times New Roman" w:cs="Times New Roman"/>
          <w:color w:val="000000" w:themeColor="text1"/>
        </w:rPr>
        <w:t xml:space="preserve">, and how the kitchen table, for example, </w:t>
      </w:r>
      <w:r w:rsidR="00707F36">
        <w:rPr>
          <w:rFonts w:ascii="Times New Roman" w:hAnsi="Times New Roman" w:cs="Times New Roman"/>
          <w:color w:val="000000" w:themeColor="text1"/>
        </w:rPr>
        <w:t>could become</w:t>
      </w:r>
      <w:r>
        <w:rPr>
          <w:rFonts w:ascii="Times New Roman" w:hAnsi="Times New Roman" w:cs="Times New Roman"/>
          <w:color w:val="000000" w:themeColor="text1"/>
        </w:rPr>
        <w:t xml:space="preserve"> </w:t>
      </w:r>
      <w:r w:rsidR="00BB56FB">
        <w:rPr>
          <w:rFonts w:ascii="Times New Roman" w:hAnsi="Times New Roman" w:cs="Times New Roman"/>
          <w:color w:val="000000" w:themeColor="text1"/>
        </w:rPr>
        <w:t>a place that blend</w:t>
      </w:r>
      <w:r w:rsidR="00D51B5F">
        <w:rPr>
          <w:rFonts w:ascii="Times New Roman" w:hAnsi="Times New Roman" w:cs="Times New Roman"/>
          <w:color w:val="000000" w:themeColor="text1"/>
        </w:rPr>
        <w:t>ed</w:t>
      </w:r>
      <w:r w:rsidR="00BB56FB">
        <w:rPr>
          <w:rFonts w:ascii="Times New Roman" w:hAnsi="Times New Roman" w:cs="Times New Roman"/>
          <w:color w:val="000000" w:themeColor="text1"/>
        </w:rPr>
        <w:t xml:space="preserve"> between the academic self and family life. </w:t>
      </w:r>
      <w:r w:rsidR="00A92D61">
        <w:rPr>
          <w:rFonts w:ascii="Times New Roman" w:hAnsi="Times New Roman" w:cs="Times New Roman"/>
          <w:color w:val="000000" w:themeColor="text1"/>
        </w:rPr>
        <w:t xml:space="preserve">The deliberate action of writing the thesis at the kitchen </w:t>
      </w:r>
      <w:r w:rsidR="00A92D61">
        <w:rPr>
          <w:rFonts w:ascii="Times New Roman" w:hAnsi="Times New Roman" w:cs="Times New Roman"/>
          <w:color w:val="000000" w:themeColor="text1"/>
        </w:rPr>
        <w:lastRenderedPageBreak/>
        <w:t xml:space="preserve">table </w:t>
      </w:r>
      <w:r w:rsidR="00765A6C">
        <w:rPr>
          <w:rFonts w:ascii="Times New Roman" w:hAnsi="Times New Roman" w:cs="Times New Roman"/>
          <w:color w:val="000000" w:themeColor="text1"/>
        </w:rPr>
        <w:t>was perhaps</w:t>
      </w:r>
      <w:r w:rsidR="00A92D61">
        <w:rPr>
          <w:rFonts w:ascii="Times New Roman" w:hAnsi="Times New Roman" w:cs="Times New Roman"/>
          <w:color w:val="000000" w:themeColor="text1"/>
        </w:rPr>
        <w:t xml:space="preserve"> a form of resistance to the isolating ways in which academics usually work. </w:t>
      </w:r>
      <w:r w:rsidR="00765A6C">
        <w:rPr>
          <w:rFonts w:ascii="Times New Roman" w:hAnsi="Times New Roman" w:cs="Times New Roman"/>
          <w:color w:val="000000" w:themeColor="text1"/>
        </w:rPr>
        <w:t>It was a process of being included in the conversations that were happening daily</w:t>
      </w:r>
      <w:r w:rsidR="00BB56FB">
        <w:rPr>
          <w:rFonts w:ascii="Times New Roman" w:hAnsi="Times New Roman" w:cs="Times New Roman"/>
          <w:color w:val="000000" w:themeColor="text1"/>
        </w:rPr>
        <w:t>. It was about being a present mom without the fear of missing out</w:t>
      </w:r>
      <w:r w:rsidR="00765A6C">
        <w:rPr>
          <w:rFonts w:ascii="Times New Roman" w:hAnsi="Times New Roman" w:cs="Times New Roman"/>
          <w:color w:val="000000" w:themeColor="text1"/>
        </w:rPr>
        <w:t>.</w:t>
      </w:r>
      <w:r w:rsidR="00BB56FB">
        <w:rPr>
          <w:rFonts w:ascii="Times New Roman" w:hAnsi="Times New Roman" w:cs="Times New Roman"/>
          <w:color w:val="000000" w:themeColor="text1"/>
        </w:rPr>
        <w:t xml:space="preserve"> Moreover, we </w:t>
      </w:r>
      <w:r w:rsidR="00707F36">
        <w:rPr>
          <w:rFonts w:ascii="Times New Roman" w:hAnsi="Times New Roman" w:cs="Times New Roman"/>
          <w:color w:val="000000" w:themeColor="text1"/>
        </w:rPr>
        <w:t>learned of</w:t>
      </w:r>
      <w:r w:rsidR="00BB56FB">
        <w:rPr>
          <w:rFonts w:ascii="Times New Roman" w:hAnsi="Times New Roman" w:cs="Times New Roman"/>
          <w:color w:val="000000" w:themeColor="text1"/>
        </w:rPr>
        <w:t xml:space="preserve"> other ways of bonding with our children and including them in the ‘contract’ of our PhD experience. Whether knowingly or unknowingly, we bring them along in the process with us</w:t>
      </w:r>
      <w:r w:rsidR="002A79C3">
        <w:rPr>
          <w:rFonts w:ascii="Times New Roman" w:hAnsi="Times New Roman" w:cs="Times New Roman"/>
          <w:color w:val="000000" w:themeColor="text1"/>
        </w:rPr>
        <w:t>. W</w:t>
      </w:r>
      <w:r w:rsidR="00BB56FB">
        <w:rPr>
          <w:rFonts w:ascii="Times New Roman" w:hAnsi="Times New Roman" w:cs="Times New Roman"/>
          <w:color w:val="000000" w:themeColor="text1"/>
        </w:rPr>
        <w:t xml:space="preserve">hen we sign our acceptance letters into the </w:t>
      </w:r>
      <w:r w:rsidR="002A79C3">
        <w:rPr>
          <w:rFonts w:ascii="Times New Roman" w:hAnsi="Times New Roman" w:cs="Times New Roman"/>
          <w:color w:val="000000" w:themeColor="text1"/>
        </w:rPr>
        <w:t xml:space="preserve">PhD </w:t>
      </w:r>
      <w:r w:rsidR="00BB56FB">
        <w:rPr>
          <w:rFonts w:ascii="Times New Roman" w:hAnsi="Times New Roman" w:cs="Times New Roman"/>
          <w:color w:val="000000" w:themeColor="text1"/>
        </w:rPr>
        <w:t xml:space="preserve">program, we rarely include our children’s signatures, but they remain a vital aspect </w:t>
      </w:r>
      <w:r w:rsidR="000C3665">
        <w:rPr>
          <w:rFonts w:ascii="Times New Roman" w:hAnsi="Times New Roman" w:cs="Times New Roman"/>
          <w:color w:val="000000" w:themeColor="text1"/>
        </w:rPr>
        <w:t>of</w:t>
      </w:r>
      <w:r w:rsidR="00BB56FB">
        <w:rPr>
          <w:rFonts w:ascii="Times New Roman" w:hAnsi="Times New Roman" w:cs="Times New Roman"/>
          <w:color w:val="000000" w:themeColor="text1"/>
        </w:rPr>
        <w:t xml:space="preserve"> the </w:t>
      </w:r>
      <w:r w:rsidR="00707F36">
        <w:rPr>
          <w:rFonts w:ascii="Times New Roman" w:hAnsi="Times New Roman" w:cs="Times New Roman"/>
          <w:color w:val="000000" w:themeColor="text1"/>
        </w:rPr>
        <w:t>journey</w:t>
      </w:r>
      <w:r w:rsidR="00BB56FB">
        <w:rPr>
          <w:rFonts w:ascii="Times New Roman" w:hAnsi="Times New Roman" w:cs="Times New Roman"/>
          <w:color w:val="000000" w:themeColor="text1"/>
        </w:rPr>
        <w:t>. Acknowledging that ‘psychological contract’</w:t>
      </w:r>
      <w:r w:rsidR="00707F36">
        <w:rPr>
          <w:rFonts w:ascii="Times New Roman" w:hAnsi="Times New Roman" w:cs="Times New Roman"/>
          <w:color w:val="000000" w:themeColor="text1"/>
        </w:rPr>
        <w:t xml:space="preserve"> </w:t>
      </w:r>
      <w:r w:rsidR="00B01829" w:rsidRPr="00B01829">
        <w:rPr>
          <w:rFonts w:ascii="Times New Roman" w:hAnsi="Times New Roman" w:cs="Times New Roman"/>
          <w:color w:val="000000" w:themeColor="text1"/>
        </w:rPr>
        <w:t>(Rousseau, 2003)</w:t>
      </w:r>
      <w:r w:rsidR="00B01829">
        <w:rPr>
          <w:rFonts w:ascii="Times New Roman" w:hAnsi="Times New Roman" w:cs="Times New Roman"/>
          <w:color w:val="000000" w:themeColor="text1"/>
        </w:rPr>
        <w:t xml:space="preserve"> </w:t>
      </w:r>
      <w:r w:rsidR="00BB56FB">
        <w:rPr>
          <w:rFonts w:ascii="Times New Roman" w:hAnsi="Times New Roman" w:cs="Times New Roman"/>
          <w:color w:val="000000" w:themeColor="text1"/>
        </w:rPr>
        <w:t>with our children is an im</w:t>
      </w:r>
      <w:r w:rsidR="00707F36">
        <w:rPr>
          <w:rFonts w:ascii="Times New Roman" w:hAnsi="Times New Roman" w:cs="Times New Roman"/>
          <w:color w:val="000000" w:themeColor="text1"/>
        </w:rPr>
        <w:t>portant starting point – that it isn’t just about us</w:t>
      </w:r>
      <w:r w:rsidR="00F63299">
        <w:rPr>
          <w:rFonts w:ascii="Times New Roman" w:hAnsi="Times New Roman" w:cs="Times New Roman"/>
          <w:color w:val="000000" w:themeColor="text1"/>
        </w:rPr>
        <w:t xml:space="preserve">, </w:t>
      </w:r>
      <w:r w:rsidR="00707F36">
        <w:rPr>
          <w:rFonts w:ascii="Times New Roman" w:hAnsi="Times New Roman" w:cs="Times New Roman"/>
          <w:color w:val="000000" w:themeColor="text1"/>
        </w:rPr>
        <w:t xml:space="preserve">it’s also about them. </w:t>
      </w:r>
    </w:p>
    <w:p w14:paraId="707A2D10" w14:textId="2344C99C" w:rsidR="00F63299" w:rsidRDefault="00F63299" w:rsidP="00EF59B6">
      <w:pPr>
        <w:spacing w:before="120" w:after="120" w:line="480" w:lineRule="auto"/>
        <w:ind w:firstLine="720"/>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Finally, we also understood that including </w:t>
      </w:r>
      <w:r w:rsidR="00D37D60">
        <w:rPr>
          <w:rFonts w:ascii="Times New Roman" w:hAnsi="Times New Roman" w:cs="Times New Roman"/>
          <w:color w:val="000000" w:themeColor="text1"/>
        </w:rPr>
        <w:t>a father’s</w:t>
      </w:r>
      <w:r>
        <w:rPr>
          <w:rFonts w:ascii="Times New Roman" w:hAnsi="Times New Roman" w:cs="Times New Roman"/>
          <w:color w:val="000000" w:themeColor="text1"/>
        </w:rPr>
        <w:t xml:space="preserve"> voice</w:t>
      </w:r>
      <w:r w:rsidR="00D37D60">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in our repertoire of stories on motherhood, </w:t>
      </w:r>
      <w:r w:rsidR="000D568B">
        <w:rPr>
          <w:rFonts w:ascii="Times New Roman" w:hAnsi="Times New Roman" w:cs="Times New Roman"/>
          <w:color w:val="000000" w:themeColor="text1"/>
        </w:rPr>
        <w:t>was</w:t>
      </w:r>
      <w:r>
        <w:rPr>
          <w:rFonts w:ascii="Times New Roman" w:hAnsi="Times New Roman" w:cs="Times New Roman"/>
          <w:color w:val="000000" w:themeColor="text1"/>
        </w:rPr>
        <w:t xml:space="preserve"> an essential addition to our conversation. Aren’t we all impacted by the same system</w:t>
      </w:r>
      <w:r w:rsidR="00D37D60">
        <w:rPr>
          <w:rFonts w:ascii="Times New Roman" w:hAnsi="Times New Roman" w:cs="Times New Roman"/>
          <w:color w:val="000000" w:themeColor="text1"/>
        </w:rPr>
        <w:t xml:space="preserve"> and </w:t>
      </w:r>
      <w:r w:rsidR="00D37D60" w:rsidRPr="00D37D60">
        <w:rPr>
          <w:rFonts w:ascii="Times New Roman" w:hAnsi="Times New Roman" w:cs="Times New Roman"/>
          <w:i/>
          <w:iCs/>
          <w:color w:val="000000" w:themeColor="text1"/>
        </w:rPr>
        <w:t>rules</w:t>
      </w:r>
      <w:r>
        <w:rPr>
          <w:rFonts w:ascii="Times New Roman" w:hAnsi="Times New Roman" w:cs="Times New Roman"/>
          <w:color w:val="000000" w:themeColor="text1"/>
        </w:rPr>
        <w:t xml:space="preserve"> that put pressure on PhD students to write, finish quickly, and publish well? We are.</w:t>
      </w:r>
      <w:r w:rsidR="00D37D60">
        <w:rPr>
          <w:rFonts w:ascii="Times New Roman" w:hAnsi="Times New Roman" w:cs="Times New Roman"/>
          <w:color w:val="000000" w:themeColor="text1"/>
        </w:rPr>
        <w:t xml:space="preserve"> We know that the identities of being a good</w:t>
      </w:r>
      <w:r w:rsidR="00D37D60" w:rsidRPr="00D37D60">
        <w:rPr>
          <w:rFonts w:ascii="Times New Roman" w:hAnsi="Times New Roman" w:cs="Times New Roman"/>
          <w:color w:val="000000" w:themeColor="text1"/>
        </w:rPr>
        <w:t xml:space="preserve"> </w:t>
      </w:r>
      <w:r w:rsidR="00D37D60">
        <w:rPr>
          <w:rFonts w:ascii="Times New Roman" w:hAnsi="Times New Roman" w:cs="Times New Roman"/>
          <w:color w:val="000000" w:themeColor="text1"/>
        </w:rPr>
        <w:t xml:space="preserve">academic/doctoral student are also at odds with being a present father. </w:t>
      </w:r>
      <w:r>
        <w:rPr>
          <w:rFonts w:ascii="Times New Roman" w:hAnsi="Times New Roman" w:cs="Times New Roman"/>
          <w:color w:val="000000" w:themeColor="text1"/>
        </w:rPr>
        <w:t>Does the system affect us in the same way? As shown from our diverse stories, it does not.</w:t>
      </w:r>
      <w:r w:rsidR="00D37D60">
        <w:rPr>
          <w:rFonts w:ascii="Times New Roman" w:hAnsi="Times New Roman" w:cs="Times New Roman"/>
          <w:color w:val="000000" w:themeColor="text1"/>
        </w:rPr>
        <w:t xml:space="preserve"> And </w:t>
      </w:r>
      <w:r w:rsidR="002A79C3">
        <w:rPr>
          <w:rFonts w:ascii="Times New Roman" w:hAnsi="Times New Roman" w:cs="Times New Roman"/>
          <w:color w:val="000000" w:themeColor="text1"/>
        </w:rPr>
        <w:t xml:space="preserve">so, we need to keep peeling back at the assumption that we are all the same products of the same system and continue to allow our reflection points to make those disparities clear. We also need to acknowledge that we do not operate in silos and need to find </w:t>
      </w:r>
      <w:r w:rsidR="000D568B">
        <w:rPr>
          <w:rFonts w:ascii="Times New Roman" w:hAnsi="Times New Roman" w:cs="Times New Roman"/>
          <w:color w:val="000000" w:themeColor="text1"/>
        </w:rPr>
        <w:t>ways of building lines of communication with each other</w:t>
      </w:r>
      <w:r w:rsidR="002A79C3">
        <w:rPr>
          <w:rFonts w:ascii="Times New Roman" w:hAnsi="Times New Roman" w:cs="Times New Roman"/>
          <w:color w:val="000000" w:themeColor="text1"/>
        </w:rPr>
        <w:t xml:space="preserve">. </w:t>
      </w:r>
      <w:r w:rsidR="006C29F7">
        <w:rPr>
          <w:rFonts w:ascii="Times New Roman" w:hAnsi="Times New Roman" w:cs="Times New Roman"/>
          <w:color w:val="000000" w:themeColor="text1"/>
        </w:rPr>
        <w:t>So,</w:t>
      </w:r>
      <w:r w:rsidR="002A79C3">
        <w:rPr>
          <w:rFonts w:ascii="Times New Roman" w:hAnsi="Times New Roman" w:cs="Times New Roman"/>
          <w:color w:val="000000" w:themeColor="text1"/>
        </w:rPr>
        <w:t xml:space="preserve"> we can hopefully build institutions that prioritize care, mothering, and fathering, while also being able to hold other social categories, such as PhD student, and not find the two</w:t>
      </w:r>
      <w:r w:rsidR="000D568B">
        <w:rPr>
          <w:rFonts w:ascii="Times New Roman" w:hAnsi="Times New Roman" w:cs="Times New Roman"/>
          <w:color w:val="000000" w:themeColor="text1"/>
        </w:rPr>
        <w:t xml:space="preserve"> so</w:t>
      </w:r>
      <w:r w:rsidR="002A79C3">
        <w:rPr>
          <w:rFonts w:ascii="Times New Roman" w:hAnsi="Times New Roman" w:cs="Times New Roman"/>
          <w:color w:val="000000" w:themeColor="text1"/>
        </w:rPr>
        <w:t xml:space="preserve"> incommensurable. </w:t>
      </w:r>
    </w:p>
    <w:p w14:paraId="17DC58E1" w14:textId="7B4A7019" w:rsidR="002A79C3" w:rsidRDefault="002A79C3" w:rsidP="00EF59B6">
      <w:pPr>
        <w:spacing w:before="120" w:after="120" w:line="480" w:lineRule="auto"/>
        <w:ind w:firstLine="720"/>
        <w:contextualSpacing/>
        <w:jc w:val="both"/>
        <w:rPr>
          <w:rFonts w:ascii="Times New Roman" w:hAnsi="Times New Roman" w:cs="Times New Roman"/>
          <w:color w:val="000000" w:themeColor="text1"/>
        </w:rPr>
      </w:pPr>
    </w:p>
    <w:p w14:paraId="4D968651" w14:textId="5B3FE6F3" w:rsidR="00890BA1" w:rsidRDefault="00890BA1" w:rsidP="00CB5E13">
      <w:pPr>
        <w:spacing w:line="480" w:lineRule="auto"/>
        <w:rPr>
          <w:rFonts w:ascii="Times New Roman" w:hAnsi="Times New Roman" w:cs="Times New Roman"/>
          <w:b/>
          <w:bCs/>
          <w:color w:val="000000" w:themeColor="text1"/>
        </w:rPr>
      </w:pPr>
    </w:p>
    <w:p w14:paraId="3D8BE479" w14:textId="3AC8DAE3" w:rsidR="000D568B" w:rsidRDefault="000D568B" w:rsidP="00CB5E13">
      <w:pPr>
        <w:spacing w:line="480" w:lineRule="auto"/>
        <w:rPr>
          <w:rFonts w:ascii="Times New Roman" w:hAnsi="Times New Roman" w:cs="Times New Roman"/>
          <w:b/>
          <w:bCs/>
          <w:color w:val="000000" w:themeColor="text1"/>
        </w:rPr>
      </w:pPr>
    </w:p>
    <w:p w14:paraId="468203A4" w14:textId="04D287DE" w:rsidR="000D568B" w:rsidRDefault="000D568B" w:rsidP="00CB5E13">
      <w:pPr>
        <w:spacing w:line="480" w:lineRule="auto"/>
        <w:rPr>
          <w:rFonts w:ascii="Times New Roman" w:hAnsi="Times New Roman" w:cs="Times New Roman"/>
          <w:b/>
          <w:bCs/>
          <w:color w:val="000000" w:themeColor="text1"/>
        </w:rPr>
      </w:pPr>
    </w:p>
    <w:p w14:paraId="1BB30899" w14:textId="3E5D8ADB" w:rsidR="000D568B" w:rsidRDefault="000D568B" w:rsidP="00CB5E13">
      <w:pPr>
        <w:spacing w:line="480" w:lineRule="auto"/>
        <w:rPr>
          <w:rFonts w:ascii="Times New Roman" w:hAnsi="Times New Roman" w:cs="Times New Roman"/>
          <w:b/>
          <w:bCs/>
          <w:color w:val="000000" w:themeColor="text1"/>
        </w:rPr>
      </w:pPr>
    </w:p>
    <w:p w14:paraId="25A4D305" w14:textId="3F402A07" w:rsidR="000D568B" w:rsidRDefault="000D568B" w:rsidP="00CB5E13">
      <w:pPr>
        <w:spacing w:line="480" w:lineRule="auto"/>
        <w:rPr>
          <w:rFonts w:ascii="Times New Roman" w:hAnsi="Times New Roman" w:cs="Times New Roman"/>
          <w:b/>
          <w:bCs/>
          <w:color w:val="000000" w:themeColor="text1"/>
        </w:rPr>
      </w:pPr>
    </w:p>
    <w:p w14:paraId="1B9925C3" w14:textId="5D4A6DCC" w:rsidR="000D568B" w:rsidRDefault="000D568B" w:rsidP="00CB5E13">
      <w:pPr>
        <w:spacing w:line="480" w:lineRule="auto"/>
        <w:rPr>
          <w:rFonts w:ascii="Times New Roman" w:hAnsi="Times New Roman" w:cs="Times New Roman"/>
          <w:b/>
          <w:bCs/>
          <w:color w:val="000000" w:themeColor="text1"/>
        </w:rPr>
      </w:pPr>
    </w:p>
    <w:p w14:paraId="1953B6FD" w14:textId="77777777" w:rsidR="00890BA1" w:rsidRDefault="00890BA1" w:rsidP="00CB5E13">
      <w:pPr>
        <w:spacing w:line="480" w:lineRule="auto"/>
        <w:rPr>
          <w:rFonts w:ascii="Times New Roman" w:hAnsi="Times New Roman" w:cs="Times New Roman"/>
          <w:b/>
          <w:bCs/>
          <w:color w:val="000000" w:themeColor="text1"/>
        </w:rPr>
      </w:pPr>
    </w:p>
    <w:p w14:paraId="78CEEA71" w14:textId="01FB1B52" w:rsidR="008526EA" w:rsidRPr="00FE3124" w:rsidRDefault="008526EA" w:rsidP="00CB5E13">
      <w:pPr>
        <w:spacing w:line="480" w:lineRule="auto"/>
        <w:rPr>
          <w:rFonts w:ascii="Times New Roman" w:hAnsi="Times New Roman" w:cs="Times New Roman"/>
          <w:b/>
          <w:bCs/>
          <w:color w:val="000000" w:themeColor="text1"/>
        </w:rPr>
      </w:pPr>
      <w:r w:rsidRPr="00FE3124">
        <w:rPr>
          <w:rFonts w:ascii="Times New Roman" w:hAnsi="Times New Roman" w:cs="Times New Roman"/>
          <w:b/>
          <w:bCs/>
          <w:color w:val="000000" w:themeColor="text1"/>
        </w:rPr>
        <w:t xml:space="preserve">References </w:t>
      </w:r>
    </w:p>
    <w:p w14:paraId="31D07984" w14:textId="5CE1C9F3" w:rsidR="0043329E" w:rsidRPr="00FE3124" w:rsidRDefault="008526EA"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color w:val="000000" w:themeColor="text1"/>
        </w:rPr>
        <w:fldChar w:fldCharType="begin" w:fldLock="1"/>
      </w:r>
      <w:r w:rsidRPr="00FE3124">
        <w:rPr>
          <w:rFonts w:ascii="Times New Roman" w:hAnsi="Times New Roman" w:cs="Times New Roman"/>
          <w:color w:val="000000" w:themeColor="text1"/>
        </w:rPr>
        <w:instrText xml:space="preserve">ADDIN Mendeley Bibliography CSL_BIBLIOGRAPHY </w:instrText>
      </w:r>
      <w:r w:rsidRPr="00FE3124">
        <w:rPr>
          <w:rFonts w:ascii="Times New Roman" w:hAnsi="Times New Roman" w:cs="Times New Roman"/>
          <w:color w:val="000000" w:themeColor="text1"/>
        </w:rPr>
        <w:fldChar w:fldCharType="separate"/>
      </w:r>
      <w:r w:rsidR="0043329E" w:rsidRPr="00FE3124">
        <w:rPr>
          <w:rFonts w:ascii="Times New Roman" w:hAnsi="Times New Roman" w:cs="Times New Roman"/>
          <w:noProof/>
          <w:color w:val="000000" w:themeColor="text1"/>
          <w:lang w:val="en-US"/>
        </w:rPr>
        <w:t xml:space="preserve">Acker, J. (1990). Hierarchies, Jobs, Bodies: A Theory of Gendered Organizations. </w:t>
      </w:r>
      <w:r w:rsidR="0043329E" w:rsidRPr="00FE3124">
        <w:rPr>
          <w:rFonts w:ascii="Times New Roman" w:hAnsi="Times New Roman" w:cs="Times New Roman"/>
          <w:i/>
          <w:iCs/>
          <w:noProof/>
          <w:color w:val="000000" w:themeColor="text1"/>
          <w:lang w:val="en-US"/>
        </w:rPr>
        <w:t>Gender and Society</w:t>
      </w:r>
      <w:r w:rsidR="0043329E" w:rsidRPr="00FE3124">
        <w:rPr>
          <w:rFonts w:ascii="Times New Roman" w:hAnsi="Times New Roman" w:cs="Times New Roman"/>
          <w:noProof/>
          <w:color w:val="000000" w:themeColor="text1"/>
          <w:lang w:val="en-US"/>
        </w:rPr>
        <w:t xml:space="preserve">, </w:t>
      </w:r>
      <w:r w:rsidR="0043329E" w:rsidRPr="00FE3124">
        <w:rPr>
          <w:rFonts w:ascii="Times New Roman" w:hAnsi="Times New Roman" w:cs="Times New Roman"/>
          <w:i/>
          <w:iCs/>
          <w:noProof/>
          <w:color w:val="000000" w:themeColor="text1"/>
          <w:lang w:val="en-US"/>
        </w:rPr>
        <w:t>4</w:t>
      </w:r>
      <w:r w:rsidR="0043329E" w:rsidRPr="00FE3124">
        <w:rPr>
          <w:rFonts w:ascii="Times New Roman" w:hAnsi="Times New Roman" w:cs="Times New Roman"/>
          <w:noProof/>
          <w:color w:val="000000" w:themeColor="text1"/>
          <w:lang w:val="en-US"/>
        </w:rPr>
        <w:t xml:space="preserve">(2), 139–158. </w:t>
      </w:r>
    </w:p>
    <w:p w14:paraId="25D28C74" w14:textId="5D0D4A2A"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Ahonen, P., Blomberg, A., Doerr, K., Einola, K., Elkina, A., Gao, G., Hambleton, J., Helin, J., Huopalainen, A., Johannsen, B. F., Johansson, J., Jääskeläinen, P., Kaasila-Pakanen, A. L., Kivinen, N., Mandalaki, E., Meriläinen, S., Pullen, A., Salmela, T., Satama, S., … Zhang, L. E. (2020). Writing resistance together. </w:t>
      </w:r>
      <w:r w:rsidRPr="00FE3124">
        <w:rPr>
          <w:rFonts w:ascii="Times New Roman" w:hAnsi="Times New Roman" w:cs="Times New Roman"/>
          <w:i/>
          <w:iCs/>
          <w:noProof/>
          <w:color w:val="000000" w:themeColor="text1"/>
          <w:lang w:val="en-US"/>
        </w:rPr>
        <w:t>Gender, Work and Organization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27</w:t>
      </w:r>
      <w:r w:rsidRPr="00FE3124">
        <w:rPr>
          <w:rFonts w:ascii="Times New Roman" w:hAnsi="Times New Roman" w:cs="Times New Roman"/>
          <w:noProof/>
          <w:color w:val="000000" w:themeColor="text1"/>
          <w:lang w:val="en-US"/>
        </w:rPr>
        <w:t xml:space="preserve">(4), 447–470. </w:t>
      </w:r>
    </w:p>
    <w:p w14:paraId="19630D45" w14:textId="25BDAC01"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Amsler, S., &amp; Motta, S. C. (2019). The marketised university and the politics of motherhood. </w:t>
      </w:r>
      <w:r w:rsidRPr="00FE3124">
        <w:rPr>
          <w:rFonts w:ascii="Times New Roman" w:hAnsi="Times New Roman" w:cs="Times New Roman"/>
          <w:i/>
          <w:iCs/>
          <w:noProof/>
          <w:color w:val="000000" w:themeColor="text1"/>
          <w:lang w:val="en-US"/>
        </w:rPr>
        <w:t>Gender and Education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31</w:t>
      </w:r>
      <w:r w:rsidRPr="00FE3124">
        <w:rPr>
          <w:rFonts w:ascii="Times New Roman" w:hAnsi="Times New Roman" w:cs="Times New Roman"/>
          <w:noProof/>
          <w:color w:val="000000" w:themeColor="text1"/>
          <w:lang w:val="en-US"/>
        </w:rPr>
        <w:t xml:space="preserve">(1), 82–99. </w:t>
      </w:r>
    </w:p>
    <w:p w14:paraId="787C5E3A" w14:textId="380B0196" w:rsidR="004A41AB" w:rsidRPr="004A41AB" w:rsidRDefault="004A41AB" w:rsidP="004A41AB">
      <w:pPr>
        <w:pStyle w:val="EndNoteBibliography"/>
        <w:spacing w:line="480" w:lineRule="auto"/>
        <w:ind w:left="720" w:hanging="720"/>
        <w:rPr>
          <w:rFonts w:ascii="Times New Roman" w:hAnsi="Times New Roman" w:cs="Times New Roman"/>
          <w:noProof/>
        </w:rPr>
      </w:pPr>
      <w:r w:rsidRPr="00120A92">
        <w:rPr>
          <w:rFonts w:ascii="Times New Roman" w:hAnsi="Times New Roman" w:cs="Times New Roman"/>
          <w:noProof/>
        </w:rPr>
        <w:t xml:space="preserve">Baier, Annette. (1995). </w:t>
      </w:r>
      <w:r w:rsidRPr="00120A92">
        <w:rPr>
          <w:rFonts w:ascii="Times New Roman" w:hAnsi="Times New Roman" w:cs="Times New Roman"/>
          <w:i/>
          <w:noProof/>
        </w:rPr>
        <w:t>Moral prejudices: Essays on ethics</w:t>
      </w:r>
      <w:r w:rsidRPr="00120A92">
        <w:rPr>
          <w:rFonts w:ascii="Times New Roman" w:hAnsi="Times New Roman" w:cs="Times New Roman"/>
          <w:noProof/>
        </w:rPr>
        <w:t>: Harvard University Press.</w:t>
      </w:r>
    </w:p>
    <w:p w14:paraId="0800BC5A" w14:textId="61E313C2"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Brewis, J. (2005). Signing my life away? Researching sex and organization. </w:t>
      </w:r>
      <w:r w:rsidRPr="00FE3124">
        <w:rPr>
          <w:rFonts w:ascii="Times New Roman" w:hAnsi="Times New Roman" w:cs="Times New Roman"/>
          <w:i/>
          <w:iCs/>
          <w:noProof/>
          <w:color w:val="000000" w:themeColor="text1"/>
          <w:lang w:val="en-US"/>
        </w:rPr>
        <w:t>Organization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12</w:t>
      </w:r>
      <w:r w:rsidRPr="00FE3124">
        <w:rPr>
          <w:rFonts w:ascii="Times New Roman" w:hAnsi="Times New Roman" w:cs="Times New Roman"/>
          <w:noProof/>
          <w:color w:val="000000" w:themeColor="text1"/>
          <w:lang w:val="en-US"/>
        </w:rPr>
        <w:t>(4), 493–510.</w:t>
      </w:r>
    </w:p>
    <w:p w14:paraId="1F468996" w14:textId="016CCC2A"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Buchanan, J. M. (1991). Opportunity Cost. In J. Eatwell, M. Milgate, &amp; Peter Newman (Eds.), </w:t>
      </w:r>
      <w:r w:rsidRPr="00FE3124">
        <w:rPr>
          <w:rFonts w:ascii="Times New Roman" w:hAnsi="Times New Roman" w:cs="Times New Roman"/>
          <w:i/>
          <w:iCs/>
          <w:noProof/>
          <w:color w:val="000000" w:themeColor="text1"/>
          <w:lang w:val="en-US"/>
        </w:rPr>
        <w:t>The World of Economics</w:t>
      </w:r>
      <w:r w:rsidRPr="00FE3124">
        <w:rPr>
          <w:rFonts w:ascii="Times New Roman" w:hAnsi="Times New Roman" w:cs="Times New Roman"/>
          <w:noProof/>
          <w:color w:val="000000" w:themeColor="text1"/>
          <w:lang w:val="en-US"/>
        </w:rPr>
        <w:t xml:space="preserve"> (pp. 520–525). Palgrave Macmillan.</w:t>
      </w:r>
    </w:p>
    <w:p w14:paraId="6A1B9554" w14:textId="77777777" w:rsidR="004B3EB7" w:rsidRPr="004B3EB7" w:rsidRDefault="004B3EB7" w:rsidP="004B3EB7">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4B3EB7">
        <w:rPr>
          <w:rFonts w:ascii="Times New Roman" w:hAnsi="Times New Roman" w:cs="Times New Roman"/>
          <w:noProof/>
          <w:color w:val="000000" w:themeColor="text1"/>
          <w:lang w:val="en-US"/>
        </w:rPr>
        <w:t xml:space="preserve">Crenshaw, K. (1991). Mapping the Margins: Intersectionality, Identity Politics, and Violence Against Women of Color. </w:t>
      </w:r>
      <w:r w:rsidRPr="004B3EB7">
        <w:rPr>
          <w:rFonts w:ascii="Times New Roman" w:hAnsi="Times New Roman" w:cs="Times New Roman"/>
          <w:i/>
          <w:iCs/>
          <w:noProof/>
          <w:color w:val="000000" w:themeColor="text1"/>
          <w:lang w:val="en-US"/>
        </w:rPr>
        <w:t>Stanford Law Review</w:t>
      </w:r>
      <w:r w:rsidRPr="004B3EB7">
        <w:rPr>
          <w:rFonts w:ascii="Times New Roman" w:hAnsi="Times New Roman" w:cs="Times New Roman"/>
          <w:noProof/>
          <w:color w:val="000000" w:themeColor="text1"/>
          <w:lang w:val="en-US"/>
        </w:rPr>
        <w:t xml:space="preserve">, </w:t>
      </w:r>
      <w:r w:rsidRPr="004B3EB7">
        <w:rPr>
          <w:rFonts w:ascii="Times New Roman" w:hAnsi="Times New Roman" w:cs="Times New Roman"/>
          <w:i/>
          <w:iCs/>
          <w:noProof/>
          <w:color w:val="000000" w:themeColor="text1"/>
          <w:lang w:val="en-US"/>
        </w:rPr>
        <w:t>43</w:t>
      </w:r>
      <w:r w:rsidRPr="004B3EB7">
        <w:rPr>
          <w:rFonts w:ascii="Times New Roman" w:hAnsi="Times New Roman" w:cs="Times New Roman"/>
          <w:noProof/>
          <w:color w:val="000000" w:themeColor="text1"/>
          <w:lang w:val="en-US"/>
        </w:rPr>
        <w:t>, 1241–1299.</w:t>
      </w:r>
    </w:p>
    <w:p w14:paraId="0FDBB199" w14:textId="77777777" w:rsidR="00927F69" w:rsidRDefault="00927F69" w:rsidP="00927F69">
      <w:pPr>
        <w:spacing w:line="480" w:lineRule="auto"/>
        <w:rPr>
          <w:rFonts w:ascii="Times New Roman" w:hAnsi="Times New Roman" w:cs="Times New Roman"/>
          <w:color w:val="222222"/>
          <w:shd w:val="clear" w:color="auto" w:fill="FFFFFF"/>
        </w:rPr>
      </w:pPr>
      <w:proofErr w:type="spellStart"/>
      <w:r w:rsidRPr="00120A92">
        <w:rPr>
          <w:rFonts w:ascii="Times New Roman" w:hAnsi="Times New Roman" w:cs="Times New Roman"/>
          <w:color w:val="222222"/>
          <w:shd w:val="clear" w:color="auto" w:fill="FFFFFF"/>
        </w:rPr>
        <w:t>Elhai</w:t>
      </w:r>
      <w:proofErr w:type="spellEnd"/>
      <w:r w:rsidRPr="00120A92">
        <w:rPr>
          <w:rFonts w:ascii="Times New Roman" w:hAnsi="Times New Roman" w:cs="Times New Roman"/>
          <w:color w:val="222222"/>
          <w:shd w:val="clear" w:color="auto" w:fill="FFFFFF"/>
        </w:rPr>
        <w:t xml:space="preserve">, J. D., Yang, H., &amp; Montag, C. (2020). Fear of missing out (FOMO): Overview, theoretical </w:t>
      </w:r>
    </w:p>
    <w:p w14:paraId="75798710" w14:textId="6B36F138" w:rsidR="00927F69" w:rsidRPr="00927F69" w:rsidRDefault="00927F69" w:rsidP="00927F69">
      <w:pPr>
        <w:spacing w:line="480" w:lineRule="auto"/>
        <w:ind w:left="480"/>
        <w:rPr>
          <w:rFonts w:ascii="Times New Roman" w:hAnsi="Times New Roman" w:cs="Times New Roman"/>
        </w:rPr>
      </w:pPr>
      <w:r w:rsidRPr="00120A92">
        <w:rPr>
          <w:rFonts w:ascii="Times New Roman" w:hAnsi="Times New Roman" w:cs="Times New Roman"/>
          <w:color w:val="222222"/>
          <w:shd w:val="clear" w:color="auto" w:fill="FFFFFF"/>
        </w:rPr>
        <w:t>underpinnings, and literature review on relations with severity of negative affectivity and problematic technology use. </w:t>
      </w:r>
      <w:r w:rsidRPr="00120A92">
        <w:rPr>
          <w:rFonts w:ascii="Times New Roman" w:hAnsi="Times New Roman" w:cs="Times New Roman"/>
          <w:i/>
          <w:iCs/>
          <w:color w:val="222222"/>
          <w:shd w:val="clear" w:color="auto" w:fill="FFFFFF"/>
        </w:rPr>
        <w:t>Brazilian Journal of Psychiatry</w:t>
      </w:r>
      <w:r w:rsidRPr="00120A92">
        <w:rPr>
          <w:rFonts w:ascii="Times New Roman" w:hAnsi="Times New Roman" w:cs="Times New Roman"/>
          <w:color w:val="222222"/>
          <w:shd w:val="clear" w:color="auto" w:fill="FFFFFF"/>
        </w:rPr>
        <w:t>, (AHEAD).</w:t>
      </w:r>
    </w:p>
    <w:p w14:paraId="7018FE81" w14:textId="77777777"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lastRenderedPageBreak/>
        <w:t xml:space="preserve">Ellis, C., Adams, T. E., &amp; Bochner, A. P. (2011). Autoethnography: An Overview. </w:t>
      </w:r>
      <w:r w:rsidRPr="00FE3124">
        <w:rPr>
          <w:rFonts w:ascii="Times New Roman" w:hAnsi="Times New Roman" w:cs="Times New Roman"/>
          <w:i/>
          <w:iCs/>
          <w:noProof/>
          <w:color w:val="000000" w:themeColor="text1"/>
          <w:lang w:val="en-US"/>
        </w:rPr>
        <w:t>Forum: Qualitative Social Research</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12</w:t>
      </w:r>
      <w:r w:rsidRPr="00FE3124">
        <w:rPr>
          <w:rFonts w:ascii="Times New Roman" w:hAnsi="Times New Roman" w:cs="Times New Roman"/>
          <w:noProof/>
          <w:color w:val="000000" w:themeColor="text1"/>
          <w:lang w:val="en-US"/>
        </w:rPr>
        <w:t>(1), 273–293.</w:t>
      </w:r>
    </w:p>
    <w:p w14:paraId="09E891DA" w14:textId="298AB3BB"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Fotaki, M. (2013). No Woman is Like a Man (in Academia): The Masculine Symbolic Order and the Unwanted Female Body. </w:t>
      </w:r>
      <w:r w:rsidRPr="00FE3124">
        <w:rPr>
          <w:rFonts w:ascii="Times New Roman" w:hAnsi="Times New Roman" w:cs="Times New Roman"/>
          <w:i/>
          <w:iCs/>
          <w:noProof/>
          <w:color w:val="000000" w:themeColor="text1"/>
          <w:lang w:val="en-US"/>
        </w:rPr>
        <w:t>Organization Studies</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34</w:t>
      </w:r>
      <w:r w:rsidRPr="00FE3124">
        <w:rPr>
          <w:rFonts w:ascii="Times New Roman" w:hAnsi="Times New Roman" w:cs="Times New Roman"/>
          <w:noProof/>
          <w:color w:val="000000" w:themeColor="text1"/>
          <w:lang w:val="en-US"/>
        </w:rPr>
        <w:t xml:space="preserve">(9), 1251–1275. </w:t>
      </w:r>
    </w:p>
    <w:p w14:paraId="554D3E85" w14:textId="77777777" w:rsidR="00927F69" w:rsidRDefault="00927F69" w:rsidP="00927F69">
      <w:pPr>
        <w:spacing w:line="480" w:lineRule="auto"/>
        <w:rPr>
          <w:rFonts w:ascii="Times New Roman" w:hAnsi="Times New Roman" w:cs="Times New Roman"/>
        </w:rPr>
      </w:pPr>
      <w:r w:rsidRPr="00120A92">
        <w:rPr>
          <w:rFonts w:ascii="Times New Roman" w:hAnsi="Times New Roman" w:cs="Times New Roman"/>
        </w:rPr>
        <w:t xml:space="preserve">Francis, Linda E, and Adams, Richard E. "Two Faces of Self and Emotion in Symbolic </w:t>
      </w:r>
    </w:p>
    <w:p w14:paraId="491DE1C1" w14:textId="0F644BC3" w:rsidR="00927F69" w:rsidRPr="00927F69" w:rsidRDefault="00927F69" w:rsidP="00927F69">
      <w:pPr>
        <w:spacing w:line="480" w:lineRule="auto"/>
        <w:ind w:left="480"/>
        <w:rPr>
          <w:rFonts w:ascii="Times New Roman" w:hAnsi="Times New Roman" w:cs="Times New Roman"/>
        </w:rPr>
      </w:pPr>
      <w:r w:rsidRPr="00120A92">
        <w:rPr>
          <w:rFonts w:ascii="Times New Roman" w:hAnsi="Times New Roman" w:cs="Times New Roman"/>
        </w:rPr>
        <w:t>Interactionism: From Process to Structure and Culture—And Back." Symbolic Interaction 42.2 (2019): 250-77. Web.</w:t>
      </w:r>
    </w:p>
    <w:p w14:paraId="3A301CC1" w14:textId="77777777"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Gay, G. (2004). Navigating marginality en route to the professoriate: graduate students of color learning and living in academia. </w:t>
      </w:r>
      <w:r w:rsidRPr="00FE3124">
        <w:rPr>
          <w:rFonts w:ascii="Times New Roman" w:hAnsi="Times New Roman" w:cs="Times New Roman"/>
          <w:i/>
          <w:iCs/>
          <w:noProof/>
          <w:color w:val="000000" w:themeColor="text1"/>
          <w:lang w:val="en-US"/>
        </w:rPr>
        <w:t>International Journal of Qualitative Studies in Education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17</w:t>
      </w:r>
      <w:r w:rsidRPr="00FE3124">
        <w:rPr>
          <w:rFonts w:ascii="Times New Roman" w:hAnsi="Times New Roman" w:cs="Times New Roman"/>
          <w:noProof/>
          <w:color w:val="000000" w:themeColor="text1"/>
          <w:lang w:val="en-US"/>
        </w:rPr>
        <w:t>(2), 265–288.</w:t>
      </w:r>
    </w:p>
    <w:p w14:paraId="62CBF9AB" w14:textId="62757C06"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Gilmore, S., Harding, N., &amp; Pullen, A. (2019). Writing differently. </w:t>
      </w:r>
      <w:r w:rsidRPr="00FE3124">
        <w:rPr>
          <w:rFonts w:ascii="Times New Roman" w:hAnsi="Times New Roman" w:cs="Times New Roman"/>
          <w:i/>
          <w:iCs/>
          <w:noProof/>
          <w:color w:val="000000" w:themeColor="text1"/>
          <w:lang w:val="en-US"/>
        </w:rPr>
        <w:t>Management Learning</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50</w:t>
      </w:r>
      <w:r w:rsidRPr="00FE3124">
        <w:rPr>
          <w:rFonts w:ascii="Times New Roman" w:hAnsi="Times New Roman" w:cs="Times New Roman"/>
          <w:noProof/>
          <w:color w:val="000000" w:themeColor="text1"/>
          <w:lang w:val="en-US"/>
        </w:rPr>
        <w:t xml:space="preserve">(1), 3–10. </w:t>
      </w:r>
    </w:p>
    <w:p w14:paraId="463601FE" w14:textId="15AAF156"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Grey, C., &amp; Sinclair, A. (2006). Writing Differently. </w:t>
      </w:r>
      <w:r w:rsidRPr="00FE3124">
        <w:rPr>
          <w:rFonts w:ascii="Times New Roman" w:hAnsi="Times New Roman" w:cs="Times New Roman"/>
          <w:i/>
          <w:iCs/>
          <w:noProof/>
          <w:color w:val="000000" w:themeColor="text1"/>
          <w:lang w:val="en-US"/>
        </w:rPr>
        <w:t>Organization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13</w:t>
      </w:r>
      <w:r w:rsidRPr="00FE3124">
        <w:rPr>
          <w:rFonts w:ascii="Times New Roman" w:hAnsi="Times New Roman" w:cs="Times New Roman"/>
          <w:noProof/>
          <w:color w:val="000000" w:themeColor="text1"/>
          <w:lang w:val="en-US"/>
        </w:rPr>
        <w:t>(3), 443–453.</w:t>
      </w:r>
    </w:p>
    <w:p w14:paraId="59F936F9" w14:textId="4DE576FC" w:rsidR="004A41AB" w:rsidRDefault="004A41AB" w:rsidP="004A41AB">
      <w:pPr>
        <w:pStyle w:val="EndNoteBibliography"/>
        <w:spacing w:line="480" w:lineRule="auto"/>
        <w:ind w:left="720" w:hanging="720"/>
        <w:rPr>
          <w:rFonts w:ascii="Times New Roman" w:hAnsi="Times New Roman" w:cs="Times New Roman"/>
          <w:noProof/>
        </w:rPr>
      </w:pPr>
      <w:r w:rsidRPr="00120A92">
        <w:rPr>
          <w:rFonts w:ascii="Times New Roman" w:hAnsi="Times New Roman" w:cs="Times New Roman"/>
          <w:noProof/>
        </w:rPr>
        <w:t xml:space="preserve">Held, Virginia. (2006). </w:t>
      </w:r>
      <w:r w:rsidRPr="00120A92">
        <w:rPr>
          <w:rFonts w:ascii="Times New Roman" w:hAnsi="Times New Roman" w:cs="Times New Roman"/>
          <w:i/>
          <w:noProof/>
        </w:rPr>
        <w:t>The ethics of care: Personal, political, and global</w:t>
      </w:r>
      <w:r w:rsidRPr="00120A92">
        <w:rPr>
          <w:rFonts w:ascii="Times New Roman" w:hAnsi="Times New Roman" w:cs="Times New Roman"/>
          <w:noProof/>
        </w:rPr>
        <w:t>: Oxford University Press on Demand.</w:t>
      </w:r>
    </w:p>
    <w:p w14:paraId="5F6FF35A" w14:textId="77777777" w:rsidR="00927F69" w:rsidRDefault="00927F69" w:rsidP="00927F69">
      <w:pPr>
        <w:spacing w:line="480" w:lineRule="auto"/>
        <w:rPr>
          <w:rFonts w:ascii="Times New Roman" w:hAnsi="Times New Roman" w:cs="Times New Roman"/>
        </w:rPr>
      </w:pPr>
      <w:r w:rsidRPr="00120A92">
        <w:rPr>
          <w:rFonts w:ascii="Times New Roman" w:hAnsi="Times New Roman" w:cs="Times New Roman"/>
        </w:rPr>
        <w:t xml:space="preserve">Helms Mills, J., Thurlow, A., &amp; Mills, A.J. (2010). Making sense of sensemaking: the critical </w:t>
      </w:r>
    </w:p>
    <w:p w14:paraId="77127816" w14:textId="767A62A4" w:rsidR="00927F69" w:rsidRDefault="00927F69" w:rsidP="00927F69">
      <w:pPr>
        <w:spacing w:line="480" w:lineRule="auto"/>
        <w:ind w:left="480"/>
        <w:rPr>
          <w:rFonts w:ascii="Times New Roman" w:hAnsi="Times New Roman" w:cs="Times New Roman"/>
        </w:rPr>
      </w:pPr>
      <w:r w:rsidRPr="00120A92">
        <w:rPr>
          <w:rFonts w:ascii="Times New Roman" w:hAnsi="Times New Roman" w:cs="Times New Roman"/>
        </w:rPr>
        <w:t xml:space="preserve">sensemaking approach. </w:t>
      </w:r>
      <w:r w:rsidRPr="00120A92">
        <w:rPr>
          <w:rFonts w:ascii="Times New Roman" w:hAnsi="Times New Roman" w:cs="Times New Roman"/>
          <w:i/>
          <w:iCs/>
        </w:rPr>
        <w:t>Qualitative Research in Organizations and Management: An International Journal, 5</w:t>
      </w:r>
      <w:r w:rsidRPr="00120A92">
        <w:rPr>
          <w:rFonts w:ascii="Times New Roman" w:hAnsi="Times New Roman" w:cs="Times New Roman"/>
        </w:rPr>
        <w:t>(2), 182-195.</w:t>
      </w:r>
    </w:p>
    <w:p w14:paraId="5027216B" w14:textId="5AEA82D4" w:rsidR="00927F69" w:rsidRPr="00927F69" w:rsidRDefault="00927F69" w:rsidP="00927F69">
      <w:pPr>
        <w:spacing w:before="120" w:after="120" w:line="480" w:lineRule="auto"/>
        <w:ind w:left="426" w:hanging="426"/>
        <w:rPr>
          <w:rFonts w:ascii="Times New Roman" w:hAnsi="Times New Roman" w:cs="Times New Roman"/>
        </w:rPr>
      </w:pPr>
      <w:r w:rsidRPr="00927F69">
        <w:rPr>
          <w:rFonts w:ascii="Times New Roman" w:hAnsi="Times New Roman" w:cs="Times New Roman"/>
        </w:rPr>
        <w:t xml:space="preserve">Hochschild, A., &amp; </w:t>
      </w:r>
      <w:proofErr w:type="spellStart"/>
      <w:r w:rsidRPr="00927F69">
        <w:rPr>
          <w:rFonts w:ascii="Times New Roman" w:hAnsi="Times New Roman" w:cs="Times New Roman"/>
        </w:rPr>
        <w:t>Machung</w:t>
      </w:r>
      <w:proofErr w:type="spellEnd"/>
      <w:r w:rsidRPr="00927F69">
        <w:rPr>
          <w:rFonts w:ascii="Times New Roman" w:hAnsi="Times New Roman" w:cs="Times New Roman"/>
        </w:rPr>
        <w:t>, A. (2012). </w:t>
      </w:r>
      <w:r w:rsidRPr="00927F69">
        <w:rPr>
          <w:rFonts w:ascii="Times New Roman" w:hAnsi="Times New Roman" w:cs="Times New Roman"/>
          <w:i/>
          <w:iCs/>
        </w:rPr>
        <w:t>The second shift: Working families and the revolution at home</w:t>
      </w:r>
      <w:r w:rsidRPr="00927F69">
        <w:rPr>
          <w:rFonts w:ascii="Times New Roman" w:hAnsi="Times New Roman" w:cs="Times New Roman"/>
        </w:rPr>
        <w:t>. Penguin.</w:t>
      </w:r>
    </w:p>
    <w:p w14:paraId="20F74431" w14:textId="5023D95B"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Huopalainen, A. S., &amp; Satama, S. T. (2019). Mothers and researchers in the making: Negotiating ‘new’ motherhood within the ‘new’ academia. </w:t>
      </w:r>
      <w:r w:rsidRPr="00FE3124">
        <w:rPr>
          <w:rFonts w:ascii="Times New Roman" w:hAnsi="Times New Roman" w:cs="Times New Roman"/>
          <w:i/>
          <w:iCs/>
          <w:noProof/>
          <w:color w:val="000000" w:themeColor="text1"/>
          <w:lang w:val="en-US"/>
        </w:rPr>
        <w:t>Human Relations</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72</w:t>
      </w:r>
      <w:r w:rsidRPr="00FE3124">
        <w:rPr>
          <w:rFonts w:ascii="Times New Roman" w:hAnsi="Times New Roman" w:cs="Times New Roman"/>
          <w:noProof/>
          <w:color w:val="000000" w:themeColor="text1"/>
          <w:lang w:val="en-US"/>
        </w:rPr>
        <w:t xml:space="preserve">(1), 98–121. </w:t>
      </w:r>
    </w:p>
    <w:p w14:paraId="48FFDA40" w14:textId="56DE4BE0"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Jamjoom, L. A. (2020). A spectacle of otherness: an autoethnography of a conference </w:t>
      </w:r>
      <w:r w:rsidRPr="00FE3124">
        <w:rPr>
          <w:rFonts w:ascii="Times New Roman" w:hAnsi="Times New Roman" w:cs="Times New Roman"/>
          <w:noProof/>
          <w:color w:val="000000" w:themeColor="text1"/>
          <w:lang w:val="en-US"/>
        </w:rPr>
        <w:lastRenderedPageBreak/>
        <w:t xml:space="preserve">presentation. </w:t>
      </w:r>
      <w:r w:rsidRPr="00FE3124">
        <w:rPr>
          <w:rFonts w:ascii="Times New Roman" w:hAnsi="Times New Roman" w:cs="Times New Roman"/>
          <w:i/>
          <w:iCs/>
          <w:noProof/>
          <w:color w:val="000000" w:themeColor="text1"/>
          <w:lang w:val="en-US"/>
        </w:rPr>
        <w:t>Qualitative Research in Organizations and Management: An International Journal</w:t>
      </w:r>
      <w:r w:rsidRPr="00FE3124">
        <w:rPr>
          <w:rFonts w:ascii="Times New Roman" w:hAnsi="Times New Roman" w:cs="Times New Roman"/>
          <w:noProof/>
          <w:color w:val="000000" w:themeColor="text1"/>
          <w:lang w:val="en-US"/>
        </w:rPr>
        <w:t xml:space="preserve">. </w:t>
      </w:r>
      <w:r w:rsidR="000D568B" w:rsidRPr="000D568B">
        <w:rPr>
          <w:rFonts w:ascii="Times New Roman" w:hAnsi="Times New Roman" w:cs="Times New Roman"/>
          <w:i/>
          <w:iCs/>
          <w:noProof/>
          <w:color w:val="000000" w:themeColor="text1"/>
          <w:lang w:val="en-US"/>
        </w:rPr>
        <w:t>16</w:t>
      </w:r>
      <w:r w:rsidR="000D568B">
        <w:rPr>
          <w:rFonts w:ascii="Times New Roman" w:hAnsi="Times New Roman" w:cs="Times New Roman"/>
          <w:noProof/>
          <w:color w:val="000000" w:themeColor="text1"/>
          <w:lang w:val="en-US"/>
        </w:rPr>
        <w:t>(1), 261-277.</w:t>
      </w:r>
    </w:p>
    <w:p w14:paraId="1A64A9E9" w14:textId="485435C7"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Joshi, H. (1998). Population Economics More than mothers ’ business. </w:t>
      </w:r>
      <w:r w:rsidRPr="00FE3124">
        <w:rPr>
          <w:rFonts w:ascii="Times New Roman" w:hAnsi="Times New Roman" w:cs="Times New Roman"/>
          <w:i/>
          <w:iCs/>
          <w:noProof/>
          <w:color w:val="000000" w:themeColor="text1"/>
          <w:lang w:val="en-US"/>
        </w:rPr>
        <w:t>Journal of Population Economics</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11</w:t>
      </w:r>
      <w:r w:rsidRPr="00FE3124">
        <w:rPr>
          <w:rFonts w:ascii="Times New Roman" w:hAnsi="Times New Roman" w:cs="Times New Roman"/>
          <w:noProof/>
          <w:color w:val="000000" w:themeColor="text1"/>
          <w:lang w:val="en-US"/>
        </w:rPr>
        <w:t>(2), 161–183.</w:t>
      </w:r>
    </w:p>
    <w:p w14:paraId="2B535127" w14:textId="77777777" w:rsidR="00927F69" w:rsidRDefault="00927F69" w:rsidP="00927F69">
      <w:pPr>
        <w:spacing w:line="480" w:lineRule="auto"/>
        <w:rPr>
          <w:rFonts w:ascii="Times New Roman" w:hAnsi="Times New Roman" w:cs="Times New Roman"/>
          <w:color w:val="222222"/>
          <w:shd w:val="clear" w:color="auto" w:fill="FFFFFF"/>
        </w:rPr>
      </w:pPr>
      <w:proofErr w:type="spellStart"/>
      <w:r w:rsidRPr="00120A92">
        <w:rPr>
          <w:rFonts w:ascii="Times New Roman" w:hAnsi="Times New Roman" w:cs="Times New Roman"/>
          <w:color w:val="222222"/>
          <w:shd w:val="clear" w:color="auto" w:fill="FFFFFF"/>
        </w:rPr>
        <w:t>Koole</w:t>
      </w:r>
      <w:proofErr w:type="spellEnd"/>
      <w:r w:rsidRPr="00120A92">
        <w:rPr>
          <w:rFonts w:ascii="Times New Roman" w:hAnsi="Times New Roman" w:cs="Times New Roman"/>
          <w:color w:val="222222"/>
          <w:shd w:val="clear" w:color="auto" w:fill="FFFFFF"/>
        </w:rPr>
        <w:t xml:space="preserve">, S. L., </w:t>
      </w:r>
      <w:proofErr w:type="spellStart"/>
      <w:r w:rsidRPr="00120A92">
        <w:rPr>
          <w:rFonts w:ascii="Times New Roman" w:hAnsi="Times New Roman" w:cs="Times New Roman"/>
          <w:color w:val="222222"/>
          <w:shd w:val="clear" w:color="auto" w:fill="FFFFFF"/>
        </w:rPr>
        <w:t>Schlinkert</w:t>
      </w:r>
      <w:proofErr w:type="spellEnd"/>
      <w:r w:rsidRPr="00120A92">
        <w:rPr>
          <w:rFonts w:ascii="Times New Roman" w:hAnsi="Times New Roman" w:cs="Times New Roman"/>
          <w:color w:val="222222"/>
          <w:shd w:val="clear" w:color="auto" w:fill="FFFFFF"/>
        </w:rPr>
        <w:t xml:space="preserve">, C., </w:t>
      </w:r>
      <w:proofErr w:type="spellStart"/>
      <w:r w:rsidRPr="00120A92">
        <w:rPr>
          <w:rFonts w:ascii="Times New Roman" w:hAnsi="Times New Roman" w:cs="Times New Roman"/>
          <w:color w:val="222222"/>
          <w:shd w:val="clear" w:color="auto" w:fill="FFFFFF"/>
        </w:rPr>
        <w:t>Maldei</w:t>
      </w:r>
      <w:proofErr w:type="spellEnd"/>
      <w:r w:rsidRPr="00120A92">
        <w:rPr>
          <w:rFonts w:ascii="Times New Roman" w:hAnsi="Times New Roman" w:cs="Times New Roman"/>
          <w:color w:val="222222"/>
          <w:shd w:val="clear" w:color="auto" w:fill="FFFFFF"/>
        </w:rPr>
        <w:t xml:space="preserve">, T., &amp; Baumann, N. (2019). Becoming who you are: An </w:t>
      </w:r>
    </w:p>
    <w:p w14:paraId="619FFBE4" w14:textId="444F2536" w:rsidR="00927F69" w:rsidRPr="00927F69" w:rsidRDefault="00927F69" w:rsidP="00927F69">
      <w:pPr>
        <w:spacing w:line="480" w:lineRule="auto"/>
        <w:ind w:left="480"/>
        <w:rPr>
          <w:rFonts w:ascii="Times New Roman" w:hAnsi="Times New Roman" w:cs="Times New Roman"/>
        </w:rPr>
      </w:pPr>
      <w:r w:rsidRPr="00120A92">
        <w:rPr>
          <w:rFonts w:ascii="Times New Roman" w:hAnsi="Times New Roman" w:cs="Times New Roman"/>
          <w:color w:val="222222"/>
          <w:shd w:val="clear" w:color="auto" w:fill="FFFFFF"/>
        </w:rPr>
        <w:t>integrative review of self‐determination theory and personality systems interactions theory. </w:t>
      </w:r>
      <w:r w:rsidRPr="00120A92">
        <w:rPr>
          <w:rFonts w:ascii="Times New Roman" w:hAnsi="Times New Roman" w:cs="Times New Roman"/>
          <w:i/>
          <w:iCs/>
          <w:color w:val="222222"/>
          <w:shd w:val="clear" w:color="auto" w:fill="FFFFFF"/>
        </w:rPr>
        <w:t>Journal of personality</w:t>
      </w:r>
      <w:r w:rsidRPr="00120A92">
        <w:rPr>
          <w:rFonts w:ascii="Times New Roman" w:hAnsi="Times New Roman" w:cs="Times New Roman"/>
          <w:color w:val="222222"/>
          <w:shd w:val="clear" w:color="auto" w:fill="FFFFFF"/>
        </w:rPr>
        <w:t>, </w:t>
      </w:r>
      <w:r w:rsidRPr="00120A92">
        <w:rPr>
          <w:rFonts w:ascii="Times New Roman" w:hAnsi="Times New Roman" w:cs="Times New Roman"/>
          <w:i/>
          <w:iCs/>
          <w:color w:val="222222"/>
          <w:shd w:val="clear" w:color="auto" w:fill="FFFFFF"/>
        </w:rPr>
        <w:t>87</w:t>
      </w:r>
      <w:r w:rsidRPr="00120A92">
        <w:rPr>
          <w:rFonts w:ascii="Times New Roman" w:hAnsi="Times New Roman" w:cs="Times New Roman"/>
          <w:color w:val="222222"/>
          <w:shd w:val="clear" w:color="auto" w:fill="FFFFFF"/>
        </w:rPr>
        <w:t>(1), 15-36.</w:t>
      </w:r>
    </w:p>
    <w:p w14:paraId="22D70F43" w14:textId="6D8FCDFC"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Lynch, K. (2006). Neo-Liberalism and Marketisation: The Implications for Higher Education. </w:t>
      </w:r>
      <w:r w:rsidRPr="00FE3124">
        <w:rPr>
          <w:rFonts w:ascii="Times New Roman" w:hAnsi="Times New Roman" w:cs="Times New Roman"/>
          <w:i/>
          <w:iCs/>
          <w:noProof/>
          <w:color w:val="000000" w:themeColor="text1"/>
          <w:lang w:val="en-US"/>
        </w:rPr>
        <w:t>European Educational Research Journal</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5</w:t>
      </w:r>
      <w:r w:rsidRPr="00FE3124">
        <w:rPr>
          <w:rFonts w:ascii="Times New Roman" w:hAnsi="Times New Roman" w:cs="Times New Roman"/>
          <w:noProof/>
          <w:color w:val="000000" w:themeColor="text1"/>
          <w:lang w:val="en-US"/>
        </w:rPr>
        <w:t xml:space="preserve">(1), 1–17. </w:t>
      </w:r>
    </w:p>
    <w:p w14:paraId="40DE3602" w14:textId="25ADA556" w:rsidR="004A41AB" w:rsidRPr="004A41AB" w:rsidRDefault="004A41AB" w:rsidP="004A41AB">
      <w:pPr>
        <w:spacing w:before="120" w:after="120" w:line="480" w:lineRule="auto"/>
        <w:ind w:left="426" w:hanging="426"/>
        <w:rPr>
          <w:rFonts w:ascii="Times New Roman" w:hAnsi="Times New Roman" w:cs="Times New Roman"/>
        </w:rPr>
      </w:pPr>
      <w:proofErr w:type="spellStart"/>
      <w:r w:rsidRPr="004A41AB">
        <w:rPr>
          <w:rFonts w:ascii="Times New Roman" w:hAnsi="Times New Roman" w:cs="Times New Roman"/>
        </w:rPr>
        <w:t>Maitlis</w:t>
      </w:r>
      <w:proofErr w:type="spellEnd"/>
      <w:r w:rsidRPr="004A41AB">
        <w:rPr>
          <w:rFonts w:ascii="Times New Roman" w:hAnsi="Times New Roman" w:cs="Times New Roman"/>
        </w:rPr>
        <w:t xml:space="preserve">, Sally &amp; Christianson, Marlys. (2014). Sensemaking in Organizations: Taking Stock and Moving Forward. </w:t>
      </w:r>
      <w:r w:rsidRPr="004A41AB">
        <w:rPr>
          <w:rFonts w:ascii="Times New Roman" w:hAnsi="Times New Roman" w:cs="Times New Roman"/>
          <w:i/>
          <w:iCs/>
        </w:rPr>
        <w:t>The Academy of Management Annals</w:t>
      </w:r>
      <w:r w:rsidRPr="004A41AB">
        <w:rPr>
          <w:rFonts w:ascii="Times New Roman" w:hAnsi="Times New Roman" w:cs="Times New Roman"/>
        </w:rPr>
        <w:t xml:space="preserve">. </w:t>
      </w:r>
      <w:r w:rsidRPr="004A41AB">
        <w:rPr>
          <w:rFonts w:ascii="Times New Roman" w:hAnsi="Times New Roman" w:cs="Times New Roman"/>
          <w:i/>
          <w:iCs/>
        </w:rPr>
        <w:t>8</w:t>
      </w:r>
      <w:r w:rsidRPr="004A41AB">
        <w:rPr>
          <w:rFonts w:ascii="Times New Roman" w:hAnsi="Times New Roman" w:cs="Times New Roman"/>
        </w:rPr>
        <w:t>(1), 57-125</w:t>
      </w:r>
    </w:p>
    <w:p w14:paraId="2F7138FC" w14:textId="3873A527"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Mandalaki, E. (2020). Author-ize me to write: Going back to writing with our fingers. </w:t>
      </w:r>
      <w:r w:rsidRPr="00FE3124">
        <w:rPr>
          <w:rFonts w:ascii="Times New Roman" w:hAnsi="Times New Roman" w:cs="Times New Roman"/>
          <w:i/>
          <w:iCs/>
          <w:noProof/>
          <w:color w:val="000000" w:themeColor="text1"/>
          <w:lang w:val="en-US"/>
        </w:rPr>
        <w:t>Gender, Work and Organization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September</w:t>
      </w:r>
      <w:r w:rsidRPr="00FE3124">
        <w:rPr>
          <w:rFonts w:ascii="Times New Roman" w:hAnsi="Times New Roman" w:cs="Times New Roman"/>
          <w:noProof/>
          <w:color w:val="000000" w:themeColor="text1"/>
          <w:lang w:val="en-US"/>
        </w:rPr>
        <w:t xml:space="preserve">, 1–15. </w:t>
      </w:r>
    </w:p>
    <w:p w14:paraId="14F3E012" w14:textId="77777777" w:rsidR="00927F69" w:rsidRDefault="00927F69" w:rsidP="00927F69">
      <w:pPr>
        <w:spacing w:line="480" w:lineRule="auto"/>
        <w:rPr>
          <w:rFonts w:ascii="Times New Roman" w:hAnsi="Times New Roman" w:cs="Times New Roman"/>
          <w:i/>
          <w:iCs/>
        </w:rPr>
      </w:pPr>
      <w:r w:rsidRPr="00120A92">
        <w:rPr>
          <w:rFonts w:ascii="Times New Roman" w:hAnsi="Times New Roman" w:cs="Times New Roman"/>
        </w:rPr>
        <w:t xml:space="preserve">Mills, A.J., &amp; Murgatroyd, S.J. (1991). </w:t>
      </w:r>
      <w:r w:rsidRPr="00120A92">
        <w:rPr>
          <w:rFonts w:ascii="Times New Roman" w:hAnsi="Times New Roman" w:cs="Times New Roman"/>
          <w:i/>
          <w:iCs/>
        </w:rPr>
        <w:t xml:space="preserve">Organizational rules: a framework for understanding </w:t>
      </w:r>
    </w:p>
    <w:p w14:paraId="4793A328" w14:textId="0CA79B0C" w:rsidR="00927F69" w:rsidRPr="00927F69" w:rsidRDefault="00927F69" w:rsidP="00927F69">
      <w:pPr>
        <w:spacing w:line="480" w:lineRule="auto"/>
        <w:ind w:firstLine="480"/>
        <w:rPr>
          <w:rFonts w:ascii="Times New Roman" w:hAnsi="Times New Roman" w:cs="Times New Roman"/>
        </w:rPr>
      </w:pPr>
      <w:r w:rsidRPr="00120A92">
        <w:rPr>
          <w:rFonts w:ascii="Times New Roman" w:hAnsi="Times New Roman" w:cs="Times New Roman"/>
          <w:i/>
          <w:iCs/>
        </w:rPr>
        <w:t>organizations</w:t>
      </w:r>
      <w:r w:rsidRPr="00120A92">
        <w:rPr>
          <w:rFonts w:ascii="Times New Roman" w:hAnsi="Times New Roman" w:cs="Times New Roman"/>
        </w:rPr>
        <w:t>. Milton Keynes, UK: Open University Press.</w:t>
      </w:r>
    </w:p>
    <w:p w14:paraId="25A3E581" w14:textId="2D400E57"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Mirick, R. G., &amp; Wladkowski, S. P. (2018). Pregnancy, Motherhood, and Academic Career Goals: Doctoral Students’ Perspectives. </w:t>
      </w:r>
      <w:r w:rsidRPr="00FE3124">
        <w:rPr>
          <w:rFonts w:ascii="Times New Roman" w:hAnsi="Times New Roman" w:cs="Times New Roman"/>
          <w:i/>
          <w:iCs/>
          <w:noProof/>
          <w:color w:val="000000" w:themeColor="text1"/>
          <w:lang w:val="en-US"/>
        </w:rPr>
        <w:t>Affilia - Journal of Women and Social Work</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33</w:t>
      </w:r>
      <w:r w:rsidRPr="00FE3124">
        <w:rPr>
          <w:rFonts w:ascii="Times New Roman" w:hAnsi="Times New Roman" w:cs="Times New Roman"/>
          <w:noProof/>
          <w:color w:val="000000" w:themeColor="text1"/>
          <w:lang w:val="en-US"/>
        </w:rPr>
        <w:t xml:space="preserve">(2), 253–269. </w:t>
      </w:r>
    </w:p>
    <w:p w14:paraId="1BA8440E" w14:textId="0B99A177"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Ollilainen, M. (2020). Ideal bodies at work: faculty mothers and pregnancy in academia. </w:t>
      </w:r>
      <w:r w:rsidRPr="00FE3124">
        <w:rPr>
          <w:rFonts w:ascii="Times New Roman" w:hAnsi="Times New Roman" w:cs="Times New Roman"/>
          <w:i/>
          <w:iCs/>
          <w:noProof/>
          <w:color w:val="000000" w:themeColor="text1"/>
          <w:lang w:val="en-US"/>
        </w:rPr>
        <w:t>Gender and Education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32</w:t>
      </w:r>
      <w:r w:rsidRPr="00FE3124">
        <w:rPr>
          <w:rFonts w:ascii="Times New Roman" w:hAnsi="Times New Roman" w:cs="Times New Roman"/>
          <w:noProof/>
          <w:color w:val="000000" w:themeColor="text1"/>
          <w:lang w:val="en-US"/>
        </w:rPr>
        <w:t xml:space="preserve">(7), 961–976. </w:t>
      </w:r>
    </w:p>
    <w:p w14:paraId="21479DC9" w14:textId="5B3AB975"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Ozkazanc‐Pan, B., &amp; Pullen, A. (2020). Reimagining value: A feminist commentary in the midst of the Covid‐19 pandemic. </w:t>
      </w:r>
      <w:r w:rsidRPr="00FE3124">
        <w:rPr>
          <w:rFonts w:ascii="Times New Roman" w:hAnsi="Times New Roman" w:cs="Times New Roman"/>
          <w:i/>
          <w:iCs/>
          <w:noProof/>
          <w:color w:val="000000" w:themeColor="text1"/>
          <w:lang w:val="en-US"/>
        </w:rPr>
        <w:t>Gender, Work &amp; Organization</w:t>
      </w:r>
      <w:r w:rsidRPr="00FE3124">
        <w:rPr>
          <w:rFonts w:ascii="Times New Roman" w:hAnsi="Times New Roman" w:cs="Times New Roman"/>
          <w:noProof/>
          <w:color w:val="000000" w:themeColor="text1"/>
          <w:lang w:val="en-US"/>
        </w:rPr>
        <w:t xml:space="preserve">. </w:t>
      </w:r>
    </w:p>
    <w:p w14:paraId="76E9A2E1" w14:textId="621A4353" w:rsidR="00195A52" w:rsidRPr="00FE3124" w:rsidRDefault="00195A52" w:rsidP="00195A52">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195A52">
        <w:rPr>
          <w:rFonts w:ascii="Times New Roman" w:hAnsi="Times New Roman" w:cs="Times New Roman"/>
          <w:noProof/>
          <w:color w:val="000000" w:themeColor="text1"/>
          <w:lang w:val="en-US"/>
        </w:rPr>
        <w:t xml:space="preserve">Prasad, A. (2016). </w:t>
      </w:r>
      <w:r w:rsidRPr="00195A52">
        <w:rPr>
          <w:rFonts w:ascii="Times New Roman" w:hAnsi="Times New Roman" w:cs="Times New Roman"/>
          <w:i/>
          <w:iCs/>
          <w:noProof/>
          <w:color w:val="000000" w:themeColor="text1"/>
          <w:lang w:val="en-US"/>
        </w:rPr>
        <w:t xml:space="preserve">Contesting Institutional Hegemony in Today’s Business Schools: Doctoral </w:t>
      </w:r>
      <w:r w:rsidRPr="00195A52">
        <w:rPr>
          <w:rFonts w:ascii="Times New Roman" w:hAnsi="Times New Roman" w:cs="Times New Roman"/>
          <w:i/>
          <w:iCs/>
          <w:noProof/>
          <w:color w:val="000000" w:themeColor="text1"/>
          <w:lang w:val="en-US"/>
        </w:rPr>
        <w:lastRenderedPageBreak/>
        <w:t>Students Speak Out</w:t>
      </w:r>
      <w:r w:rsidRPr="00195A52">
        <w:rPr>
          <w:rFonts w:ascii="Times New Roman" w:hAnsi="Times New Roman" w:cs="Times New Roman"/>
          <w:noProof/>
          <w:color w:val="000000" w:themeColor="text1"/>
          <w:lang w:val="en-US"/>
        </w:rPr>
        <w:t>. Emerald Group Publishing Limited.</w:t>
      </w:r>
    </w:p>
    <w:p w14:paraId="537CF38C" w14:textId="241CA03B"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Prasad, A., Centeno, A., Rhodes, C., Nisar, M. A., Taylor, S., Tienari, J., &amp; Alakavuklar, O. N. (2020). What are men’s roles and responsibilities in the feminist project for gender egalitarianism? </w:t>
      </w:r>
      <w:r w:rsidRPr="00FE3124">
        <w:rPr>
          <w:rFonts w:ascii="Times New Roman" w:hAnsi="Times New Roman" w:cs="Times New Roman"/>
          <w:i/>
          <w:iCs/>
          <w:noProof/>
          <w:color w:val="000000" w:themeColor="text1"/>
          <w:lang w:val="en-US"/>
        </w:rPr>
        <w:t>Gender, Work and Organization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August</w:t>
      </w:r>
      <w:r w:rsidRPr="00FE3124">
        <w:rPr>
          <w:rFonts w:ascii="Times New Roman" w:hAnsi="Times New Roman" w:cs="Times New Roman"/>
          <w:noProof/>
          <w:color w:val="000000" w:themeColor="text1"/>
          <w:lang w:val="en-US"/>
        </w:rPr>
        <w:t xml:space="preserve">, 1–21. </w:t>
      </w:r>
    </w:p>
    <w:p w14:paraId="64617A51" w14:textId="6EEB2A79" w:rsidR="00927F69" w:rsidRDefault="0043329E" w:rsidP="00927F69">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Pullen, A. (2018). Writing as Labiaplasty. </w:t>
      </w:r>
      <w:r w:rsidRPr="00FE3124">
        <w:rPr>
          <w:rFonts w:ascii="Times New Roman" w:hAnsi="Times New Roman" w:cs="Times New Roman"/>
          <w:i/>
          <w:iCs/>
          <w:noProof/>
          <w:color w:val="000000" w:themeColor="text1"/>
          <w:lang w:val="en-US"/>
        </w:rPr>
        <w:t>Organization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25</w:t>
      </w:r>
      <w:r w:rsidRPr="00FE3124">
        <w:rPr>
          <w:rFonts w:ascii="Times New Roman" w:hAnsi="Times New Roman" w:cs="Times New Roman"/>
          <w:noProof/>
          <w:color w:val="000000" w:themeColor="text1"/>
          <w:lang w:val="en-US"/>
        </w:rPr>
        <w:t xml:space="preserve">(1), 123–130. </w:t>
      </w:r>
    </w:p>
    <w:p w14:paraId="34B22EBC" w14:textId="6F734418" w:rsidR="00B01829" w:rsidRDefault="004A41AB" w:rsidP="00B01829">
      <w:pPr>
        <w:pStyle w:val="EndNoteBibliography"/>
        <w:spacing w:line="480" w:lineRule="auto"/>
        <w:ind w:left="720" w:hanging="720"/>
        <w:rPr>
          <w:rFonts w:ascii="Times New Roman" w:hAnsi="Times New Roman" w:cs="Times New Roman"/>
          <w:noProof/>
        </w:rPr>
      </w:pPr>
      <w:r w:rsidRPr="00120A92">
        <w:rPr>
          <w:rFonts w:ascii="Times New Roman" w:hAnsi="Times New Roman" w:cs="Times New Roman"/>
          <w:noProof/>
        </w:rPr>
        <w:t xml:space="preserve">Robinson, Fiona. (1997). Globalizing care: Ethics, feminist theory, and international relations. </w:t>
      </w:r>
      <w:r w:rsidRPr="00120A92">
        <w:rPr>
          <w:rFonts w:ascii="Times New Roman" w:hAnsi="Times New Roman" w:cs="Times New Roman"/>
          <w:i/>
          <w:noProof/>
        </w:rPr>
        <w:t>Alternatives, 22</w:t>
      </w:r>
      <w:r w:rsidRPr="00120A92">
        <w:rPr>
          <w:rFonts w:ascii="Times New Roman" w:hAnsi="Times New Roman" w:cs="Times New Roman"/>
          <w:noProof/>
        </w:rPr>
        <w:t xml:space="preserve">(1), 113-133. </w:t>
      </w:r>
    </w:p>
    <w:p w14:paraId="3AAD2BD0" w14:textId="77777777" w:rsidR="00B01829" w:rsidRPr="00B01829" w:rsidRDefault="00B01829" w:rsidP="00B01829">
      <w:pPr>
        <w:pStyle w:val="EndNoteBibliography"/>
        <w:spacing w:line="480" w:lineRule="auto"/>
        <w:ind w:left="720" w:hanging="720"/>
        <w:rPr>
          <w:rFonts w:ascii="Times New Roman" w:hAnsi="Times New Roman" w:cs="Times New Roman"/>
          <w:noProof/>
          <w:lang w:val="en-CA"/>
        </w:rPr>
      </w:pPr>
      <w:r w:rsidRPr="00B01829">
        <w:rPr>
          <w:rFonts w:ascii="Times New Roman" w:hAnsi="Times New Roman" w:cs="Times New Roman"/>
          <w:noProof/>
          <w:lang w:val="en-CA"/>
        </w:rPr>
        <w:fldChar w:fldCharType="begin" w:fldLock="1"/>
      </w:r>
      <w:r w:rsidRPr="00B01829">
        <w:rPr>
          <w:rFonts w:ascii="Times New Roman" w:hAnsi="Times New Roman" w:cs="Times New Roman"/>
          <w:noProof/>
          <w:lang w:val="en-CA"/>
        </w:rPr>
        <w:instrText xml:space="preserve">ADDIN Mendeley Bibliography CSL_BIBLIOGRAPHY </w:instrText>
      </w:r>
      <w:r w:rsidRPr="00B01829">
        <w:rPr>
          <w:rFonts w:ascii="Times New Roman" w:hAnsi="Times New Roman" w:cs="Times New Roman"/>
          <w:noProof/>
          <w:lang w:val="en-CA"/>
        </w:rPr>
        <w:fldChar w:fldCharType="separate"/>
      </w:r>
      <w:r w:rsidRPr="00B01829">
        <w:rPr>
          <w:rFonts w:ascii="Times New Roman" w:hAnsi="Times New Roman" w:cs="Times New Roman"/>
          <w:noProof/>
        </w:rPr>
        <w:t xml:space="preserve">Rousseau, D. M. (2003). Extending the Psychology of the Psychological Contract: A Reply to “Putting Psychology Back into Psychological Contracts.” </w:t>
      </w:r>
      <w:r w:rsidRPr="00B01829">
        <w:rPr>
          <w:rFonts w:ascii="Times New Roman" w:hAnsi="Times New Roman" w:cs="Times New Roman"/>
          <w:i/>
          <w:iCs/>
          <w:noProof/>
        </w:rPr>
        <w:t>Journal of Management Inquiry</w:t>
      </w:r>
      <w:r w:rsidRPr="00B01829">
        <w:rPr>
          <w:rFonts w:ascii="Times New Roman" w:hAnsi="Times New Roman" w:cs="Times New Roman"/>
          <w:noProof/>
        </w:rPr>
        <w:t xml:space="preserve">, </w:t>
      </w:r>
      <w:r w:rsidRPr="00B01829">
        <w:rPr>
          <w:rFonts w:ascii="Times New Roman" w:hAnsi="Times New Roman" w:cs="Times New Roman"/>
          <w:i/>
          <w:iCs/>
          <w:noProof/>
        </w:rPr>
        <w:t>12</w:t>
      </w:r>
      <w:r w:rsidRPr="00B01829">
        <w:rPr>
          <w:rFonts w:ascii="Times New Roman" w:hAnsi="Times New Roman" w:cs="Times New Roman"/>
          <w:noProof/>
        </w:rPr>
        <w:t xml:space="preserve">(3), 229–238. </w:t>
      </w:r>
    </w:p>
    <w:p w14:paraId="75CF7B34" w14:textId="2193AA71" w:rsidR="00927F69" w:rsidRPr="00B01829" w:rsidRDefault="00B01829" w:rsidP="00B01829">
      <w:pPr>
        <w:pStyle w:val="EndNoteBibliography"/>
        <w:spacing w:line="480" w:lineRule="auto"/>
        <w:ind w:left="720" w:hanging="720"/>
        <w:rPr>
          <w:rFonts w:ascii="Times New Roman" w:hAnsi="Times New Roman" w:cs="Times New Roman"/>
          <w:noProof/>
        </w:rPr>
      </w:pPr>
      <w:r w:rsidRPr="00B01829">
        <w:rPr>
          <w:rFonts w:ascii="Times New Roman" w:hAnsi="Times New Roman" w:cs="Times New Roman"/>
          <w:noProof/>
        </w:rPr>
        <w:fldChar w:fldCharType="end"/>
      </w:r>
      <w:r w:rsidR="00927F69" w:rsidRPr="00120A92">
        <w:rPr>
          <w:rFonts w:ascii="Times New Roman" w:hAnsi="Times New Roman" w:cs="Times New Roman"/>
          <w:color w:val="222222"/>
          <w:shd w:val="clear" w:color="auto" w:fill="FFFFFF"/>
        </w:rPr>
        <w:t xml:space="preserve">Ryan, R. M., &amp; Deci, E. L. (2000). Self-determination theory and the facilitation of intrinsic </w:t>
      </w:r>
    </w:p>
    <w:p w14:paraId="1A881F19" w14:textId="33B68077" w:rsidR="00927F69" w:rsidRPr="00927F69" w:rsidRDefault="00927F69" w:rsidP="00927F69">
      <w:pPr>
        <w:spacing w:line="480" w:lineRule="auto"/>
        <w:ind w:firstLine="720"/>
        <w:rPr>
          <w:rFonts w:ascii="Times New Roman" w:hAnsi="Times New Roman" w:cs="Times New Roman"/>
          <w:color w:val="222222"/>
          <w:shd w:val="clear" w:color="auto" w:fill="FFFFFF"/>
        </w:rPr>
      </w:pPr>
      <w:r w:rsidRPr="00120A92">
        <w:rPr>
          <w:rFonts w:ascii="Times New Roman" w:hAnsi="Times New Roman" w:cs="Times New Roman"/>
          <w:color w:val="222222"/>
          <w:shd w:val="clear" w:color="auto" w:fill="FFFFFF"/>
        </w:rPr>
        <w:t>motivation, social development, and well-being. </w:t>
      </w:r>
      <w:r w:rsidRPr="00120A92">
        <w:rPr>
          <w:rFonts w:ascii="Times New Roman" w:hAnsi="Times New Roman" w:cs="Times New Roman"/>
          <w:i/>
          <w:iCs/>
          <w:color w:val="222222"/>
          <w:shd w:val="clear" w:color="auto" w:fill="FFFFFF"/>
        </w:rPr>
        <w:t>American psychologist</w:t>
      </w:r>
      <w:r w:rsidRPr="00120A92">
        <w:rPr>
          <w:rFonts w:ascii="Times New Roman" w:hAnsi="Times New Roman" w:cs="Times New Roman"/>
          <w:color w:val="222222"/>
          <w:shd w:val="clear" w:color="auto" w:fill="FFFFFF"/>
        </w:rPr>
        <w:t>, </w:t>
      </w:r>
      <w:r w:rsidRPr="00120A92">
        <w:rPr>
          <w:rFonts w:ascii="Times New Roman" w:hAnsi="Times New Roman" w:cs="Times New Roman"/>
          <w:i/>
          <w:iCs/>
          <w:color w:val="222222"/>
          <w:shd w:val="clear" w:color="auto" w:fill="FFFFFF"/>
        </w:rPr>
        <w:t>55</w:t>
      </w:r>
      <w:r w:rsidRPr="00120A92">
        <w:rPr>
          <w:rFonts w:ascii="Times New Roman" w:hAnsi="Times New Roman" w:cs="Times New Roman"/>
          <w:color w:val="222222"/>
          <w:shd w:val="clear" w:color="auto" w:fill="FFFFFF"/>
        </w:rPr>
        <w:t>(1), 68.</w:t>
      </w:r>
    </w:p>
    <w:p w14:paraId="450BB294" w14:textId="77777777" w:rsidR="00927F69" w:rsidRDefault="00927F69" w:rsidP="00927F69">
      <w:pPr>
        <w:spacing w:line="480" w:lineRule="auto"/>
        <w:rPr>
          <w:rFonts w:ascii="Times New Roman" w:hAnsi="Times New Roman" w:cs="Times New Roman"/>
          <w:color w:val="222222"/>
          <w:shd w:val="clear" w:color="auto" w:fill="FFFFFF"/>
        </w:rPr>
      </w:pPr>
      <w:proofErr w:type="spellStart"/>
      <w:r w:rsidRPr="00120A92">
        <w:rPr>
          <w:rFonts w:ascii="Times New Roman" w:hAnsi="Times New Roman" w:cs="Times New Roman"/>
          <w:color w:val="222222"/>
          <w:shd w:val="clear" w:color="auto" w:fill="FFFFFF"/>
        </w:rPr>
        <w:t>Serpe</w:t>
      </w:r>
      <w:proofErr w:type="spellEnd"/>
      <w:r w:rsidRPr="00120A92">
        <w:rPr>
          <w:rFonts w:ascii="Times New Roman" w:hAnsi="Times New Roman" w:cs="Times New Roman"/>
          <w:color w:val="222222"/>
          <w:shd w:val="clear" w:color="auto" w:fill="FFFFFF"/>
        </w:rPr>
        <w:t xml:space="preserve">, R. T., &amp; Stryker, S. (2011). The symbolic interactionist perspective and identity theory. </w:t>
      </w:r>
    </w:p>
    <w:p w14:paraId="423EFF74" w14:textId="6ECCE21F" w:rsidR="00927F69" w:rsidRPr="00927F69" w:rsidRDefault="00927F69" w:rsidP="00927F69">
      <w:pPr>
        <w:spacing w:line="480" w:lineRule="auto"/>
        <w:ind w:firstLine="720"/>
        <w:rPr>
          <w:rFonts w:ascii="Times New Roman" w:hAnsi="Times New Roman" w:cs="Times New Roman"/>
          <w:color w:val="222222"/>
          <w:shd w:val="clear" w:color="auto" w:fill="FFFFFF"/>
        </w:rPr>
      </w:pPr>
      <w:r w:rsidRPr="00120A92">
        <w:rPr>
          <w:rFonts w:ascii="Times New Roman" w:hAnsi="Times New Roman" w:cs="Times New Roman"/>
          <w:color w:val="222222"/>
          <w:shd w:val="clear" w:color="auto" w:fill="FFFFFF"/>
        </w:rPr>
        <w:t>In </w:t>
      </w:r>
      <w:r w:rsidRPr="00120A92">
        <w:rPr>
          <w:rFonts w:ascii="Times New Roman" w:hAnsi="Times New Roman" w:cs="Times New Roman"/>
          <w:i/>
          <w:iCs/>
          <w:color w:val="222222"/>
          <w:shd w:val="clear" w:color="auto" w:fill="FFFFFF"/>
        </w:rPr>
        <w:t>Handbook of identity theory and research</w:t>
      </w:r>
      <w:r w:rsidRPr="00120A92">
        <w:rPr>
          <w:rFonts w:ascii="Times New Roman" w:hAnsi="Times New Roman" w:cs="Times New Roman"/>
          <w:color w:val="222222"/>
          <w:shd w:val="clear" w:color="auto" w:fill="FFFFFF"/>
        </w:rPr>
        <w:t> (pp. 225-248). Springer, New York, NY.</w:t>
      </w:r>
    </w:p>
    <w:p w14:paraId="5886F3E2" w14:textId="5D1D7E3D" w:rsidR="004A41AB" w:rsidRDefault="004A41AB" w:rsidP="004A41AB">
      <w:pPr>
        <w:pStyle w:val="EndNoteBibliography"/>
        <w:spacing w:line="480" w:lineRule="auto"/>
        <w:ind w:left="720" w:hanging="720"/>
        <w:rPr>
          <w:rFonts w:ascii="Times New Roman" w:hAnsi="Times New Roman" w:cs="Times New Roman"/>
          <w:noProof/>
        </w:rPr>
      </w:pPr>
      <w:r w:rsidRPr="00120A92">
        <w:rPr>
          <w:rFonts w:ascii="Times New Roman" w:hAnsi="Times New Roman" w:cs="Times New Roman"/>
          <w:noProof/>
        </w:rPr>
        <w:t xml:space="preserve">Smith, Dorothy E. (2005). </w:t>
      </w:r>
      <w:r w:rsidRPr="00120A92">
        <w:rPr>
          <w:rFonts w:ascii="Times New Roman" w:hAnsi="Times New Roman" w:cs="Times New Roman"/>
          <w:i/>
          <w:noProof/>
        </w:rPr>
        <w:t>Institutional ethnography: A sociology for people</w:t>
      </w:r>
      <w:r w:rsidRPr="00120A92">
        <w:rPr>
          <w:rFonts w:ascii="Times New Roman" w:hAnsi="Times New Roman" w:cs="Times New Roman"/>
          <w:noProof/>
        </w:rPr>
        <w:t>. Lanham, MD: Altamira.</w:t>
      </w:r>
    </w:p>
    <w:p w14:paraId="4F80C25A" w14:textId="06B7A911" w:rsidR="00FB6110" w:rsidRDefault="00FB6110" w:rsidP="00FB6110">
      <w:pPr>
        <w:pStyle w:val="EndNoteBibliography"/>
        <w:spacing w:line="480" w:lineRule="auto"/>
        <w:ind w:left="720" w:hanging="720"/>
        <w:rPr>
          <w:rFonts w:ascii="Times New Roman" w:hAnsi="Times New Roman" w:cs="Times New Roman"/>
          <w:noProof/>
        </w:rPr>
      </w:pPr>
      <w:r w:rsidRPr="00FB6110">
        <w:rPr>
          <w:rFonts w:ascii="Times New Roman" w:hAnsi="Times New Roman" w:cs="Times New Roman"/>
          <w:noProof/>
        </w:rPr>
        <w:t xml:space="preserve">Said, E. (1978). </w:t>
      </w:r>
      <w:r w:rsidRPr="00FB6110">
        <w:rPr>
          <w:rFonts w:ascii="Times New Roman" w:hAnsi="Times New Roman" w:cs="Times New Roman"/>
          <w:i/>
          <w:iCs/>
          <w:noProof/>
        </w:rPr>
        <w:t>Orientalism</w:t>
      </w:r>
      <w:r w:rsidRPr="00FB6110">
        <w:rPr>
          <w:rFonts w:ascii="Times New Roman" w:hAnsi="Times New Roman" w:cs="Times New Roman"/>
          <w:noProof/>
        </w:rPr>
        <w:t>. Pantheon Books.</w:t>
      </w:r>
    </w:p>
    <w:p w14:paraId="468E6246" w14:textId="742190B8" w:rsidR="007F5E3D" w:rsidRPr="007F5E3D" w:rsidRDefault="007F5E3D" w:rsidP="007F5E3D">
      <w:pPr>
        <w:pStyle w:val="EndNoteBibliography"/>
        <w:spacing w:line="480" w:lineRule="auto"/>
        <w:ind w:left="720" w:hanging="720"/>
        <w:rPr>
          <w:rFonts w:ascii="Times New Roman" w:hAnsi="Times New Roman" w:cs="Times New Roman"/>
          <w:noProof/>
          <w:lang w:val="en-CA"/>
        </w:rPr>
      </w:pPr>
      <w:r w:rsidRPr="007F5E3D">
        <w:rPr>
          <w:rFonts w:ascii="Times New Roman" w:hAnsi="Times New Roman" w:cs="Times New Roman"/>
          <w:noProof/>
        </w:rPr>
        <w:t xml:space="preserve">Spivak, G. C. (1988). Can the Subaltern Speak? In C. Nelson &amp; L. Grossberg (Eds.), </w:t>
      </w:r>
      <w:r w:rsidRPr="007F5E3D">
        <w:rPr>
          <w:rFonts w:ascii="Times New Roman" w:hAnsi="Times New Roman" w:cs="Times New Roman"/>
          <w:i/>
          <w:iCs/>
          <w:noProof/>
        </w:rPr>
        <w:t>Marxism and the Interpretation of Culture</w:t>
      </w:r>
      <w:r w:rsidRPr="007F5E3D">
        <w:rPr>
          <w:rFonts w:ascii="Times New Roman" w:hAnsi="Times New Roman" w:cs="Times New Roman"/>
          <w:noProof/>
        </w:rPr>
        <w:t xml:space="preserve"> (pp. 271–313). Macmillan Education.</w:t>
      </w:r>
    </w:p>
    <w:p w14:paraId="15F56D7F" w14:textId="77777777"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Spivak, G. C. (1998). </w:t>
      </w:r>
      <w:r w:rsidRPr="00FE3124">
        <w:rPr>
          <w:rFonts w:ascii="Times New Roman" w:hAnsi="Times New Roman" w:cs="Times New Roman"/>
          <w:i/>
          <w:iCs/>
          <w:noProof/>
          <w:color w:val="000000" w:themeColor="text1"/>
          <w:lang w:val="en-US"/>
        </w:rPr>
        <w:t>In Other Worlds</w:t>
      </w:r>
      <w:r w:rsidRPr="00FE3124">
        <w:rPr>
          <w:rFonts w:ascii="Times New Roman" w:hAnsi="Times New Roman" w:cs="Times New Roman"/>
          <w:noProof/>
          <w:color w:val="000000" w:themeColor="text1"/>
          <w:lang w:val="en-US"/>
        </w:rPr>
        <w:t>. Routledge.</w:t>
      </w:r>
    </w:p>
    <w:p w14:paraId="03764E53" w14:textId="1CB489DD"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Spry, T. (2001). Performing Autoethnography: An Embodied Methodological Praxis. </w:t>
      </w:r>
      <w:r w:rsidRPr="00FE3124">
        <w:rPr>
          <w:rFonts w:ascii="Times New Roman" w:hAnsi="Times New Roman" w:cs="Times New Roman"/>
          <w:i/>
          <w:iCs/>
          <w:noProof/>
          <w:color w:val="000000" w:themeColor="text1"/>
          <w:lang w:val="en-US"/>
        </w:rPr>
        <w:t>Qualitative Inquiry</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7</w:t>
      </w:r>
      <w:r w:rsidRPr="00FE3124">
        <w:rPr>
          <w:rFonts w:ascii="Times New Roman" w:hAnsi="Times New Roman" w:cs="Times New Roman"/>
          <w:noProof/>
          <w:color w:val="000000" w:themeColor="text1"/>
          <w:lang w:val="en-US"/>
        </w:rPr>
        <w:t>(6), 706–732.</w:t>
      </w:r>
    </w:p>
    <w:p w14:paraId="5519B614" w14:textId="64AFC946" w:rsidR="004A41AB" w:rsidRPr="004A41AB" w:rsidRDefault="004A41AB" w:rsidP="004A41AB">
      <w:pPr>
        <w:pStyle w:val="EndNoteBibliography"/>
        <w:spacing w:line="480" w:lineRule="auto"/>
        <w:ind w:left="720" w:hanging="720"/>
        <w:rPr>
          <w:rFonts w:ascii="Times New Roman" w:hAnsi="Times New Roman" w:cs="Times New Roman"/>
          <w:noProof/>
        </w:rPr>
      </w:pPr>
      <w:r w:rsidRPr="00120A92">
        <w:rPr>
          <w:rFonts w:ascii="Times New Roman" w:hAnsi="Times New Roman" w:cs="Times New Roman"/>
          <w:noProof/>
        </w:rPr>
        <w:lastRenderedPageBreak/>
        <w:t xml:space="preserve">Tronto, Joan C. (1993). </w:t>
      </w:r>
      <w:r w:rsidRPr="00120A92">
        <w:rPr>
          <w:rFonts w:ascii="Times New Roman" w:hAnsi="Times New Roman" w:cs="Times New Roman"/>
          <w:i/>
          <w:noProof/>
        </w:rPr>
        <w:t xml:space="preserve">Moral </w:t>
      </w:r>
      <w:r>
        <w:rPr>
          <w:rFonts w:ascii="Times New Roman" w:hAnsi="Times New Roman" w:cs="Times New Roman"/>
          <w:i/>
          <w:noProof/>
        </w:rPr>
        <w:t>B</w:t>
      </w:r>
      <w:r w:rsidRPr="00120A92">
        <w:rPr>
          <w:rFonts w:ascii="Times New Roman" w:hAnsi="Times New Roman" w:cs="Times New Roman"/>
          <w:i/>
          <w:noProof/>
        </w:rPr>
        <w:t xml:space="preserve">oundaries : </w:t>
      </w:r>
      <w:r>
        <w:rPr>
          <w:rFonts w:ascii="Times New Roman" w:hAnsi="Times New Roman" w:cs="Times New Roman"/>
          <w:i/>
          <w:noProof/>
        </w:rPr>
        <w:t>A</w:t>
      </w:r>
      <w:r w:rsidRPr="00120A92">
        <w:rPr>
          <w:rFonts w:ascii="Times New Roman" w:hAnsi="Times New Roman" w:cs="Times New Roman"/>
          <w:i/>
          <w:noProof/>
        </w:rPr>
        <w:t xml:space="preserve"> </w:t>
      </w:r>
      <w:r>
        <w:rPr>
          <w:rFonts w:ascii="Times New Roman" w:hAnsi="Times New Roman" w:cs="Times New Roman"/>
          <w:i/>
          <w:noProof/>
        </w:rPr>
        <w:t>P</w:t>
      </w:r>
      <w:r w:rsidRPr="00120A92">
        <w:rPr>
          <w:rFonts w:ascii="Times New Roman" w:hAnsi="Times New Roman" w:cs="Times New Roman"/>
          <w:i/>
          <w:noProof/>
        </w:rPr>
        <w:t xml:space="preserve">olitical </w:t>
      </w:r>
      <w:r>
        <w:rPr>
          <w:rFonts w:ascii="Times New Roman" w:hAnsi="Times New Roman" w:cs="Times New Roman"/>
          <w:i/>
          <w:noProof/>
        </w:rPr>
        <w:t>A</w:t>
      </w:r>
      <w:r w:rsidRPr="00120A92">
        <w:rPr>
          <w:rFonts w:ascii="Times New Roman" w:hAnsi="Times New Roman" w:cs="Times New Roman"/>
          <w:i/>
          <w:noProof/>
        </w:rPr>
        <w:t xml:space="preserve">rgument for an </w:t>
      </w:r>
      <w:r>
        <w:rPr>
          <w:rFonts w:ascii="Times New Roman" w:hAnsi="Times New Roman" w:cs="Times New Roman"/>
          <w:i/>
          <w:noProof/>
        </w:rPr>
        <w:t>E</w:t>
      </w:r>
      <w:r w:rsidRPr="00120A92">
        <w:rPr>
          <w:rFonts w:ascii="Times New Roman" w:hAnsi="Times New Roman" w:cs="Times New Roman"/>
          <w:i/>
          <w:noProof/>
        </w:rPr>
        <w:t xml:space="preserve">thic of </w:t>
      </w:r>
      <w:r>
        <w:rPr>
          <w:rFonts w:ascii="Times New Roman" w:hAnsi="Times New Roman" w:cs="Times New Roman"/>
          <w:i/>
          <w:noProof/>
        </w:rPr>
        <w:t>C</w:t>
      </w:r>
      <w:r w:rsidRPr="00120A92">
        <w:rPr>
          <w:rFonts w:ascii="Times New Roman" w:hAnsi="Times New Roman" w:cs="Times New Roman"/>
          <w:i/>
          <w:noProof/>
        </w:rPr>
        <w:t>are</w:t>
      </w:r>
      <w:r w:rsidRPr="00120A92">
        <w:rPr>
          <w:rFonts w:ascii="Times New Roman" w:hAnsi="Times New Roman" w:cs="Times New Roman"/>
          <w:noProof/>
        </w:rPr>
        <w:t>. New York: Routledge.</w:t>
      </w:r>
    </w:p>
    <w:p w14:paraId="6CA76791" w14:textId="02071396"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Tronto, J. C. (2010). Creating Caring Institutions: Politics, Plurality, and Purpose. </w:t>
      </w:r>
      <w:r w:rsidRPr="00FE3124">
        <w:rPr>
          <w:rFonts w:ascii="Times New Roman" w:hAnsi="Times New Roman" w:cs="Times New Roman"/>
          <w:i/>
          <w:iCs/>
          <w:noProof/>
          <w:color w:val="000000" w:themeColor="text1"/>
          <w:lang w:val="en-US"/>
        </w:rPr>
        <w:t>Ethics and Social Welfare</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4</w:t>
      </w:r>
      <w:r w:rsidRPr="00FE3124">
        <w:rPr>
          <w:rFonts w:ascii="Times New Roman" w:hAnsi="Times New Roman" w:cs="Times New Roman"/>
          <w:noProof/>
          <w:color w:val="000000" w:themeColor="text1"/>
          <w:lang w:val="en-US"/>
        </w:rPr>
        <w:t xml:space="preserve">(2), 158–171. </w:t>
      </w:r>
    </w:p>
    <w:p w14:paraId="6D3D2653" w14:textId="5BE313C0" w:rsidR="0043329E"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lang w:val="en-US"/>
        </w:rPr>
      </w:pPr>
      <w:r w:rsidRPr="00FE3124">
        <w:rPr>
          <w:rFonts w:ascii="Times New Roman" w:hAnsi="Times New Roman" w:cs="Times New Roman"/>
          <w:noProof/>
          <w:color w:val="000000" w:themeColor="text1"/>
          <w:lang w:val="en-US"/>
        </w:rPr>
        <w:t xml:space="preserve">Turner, P. K., &amp; Norwood, K. (2013). Unbounded Motherhood: Embodying a Good Working Mother Identity. </w:t>
      </w:r>
      <w:r w:rsidRPr="00FE3124">
        <w:rPr>
          <w:rFonts w:ascii="Times New Roman" w:hAnsi="Times New Roman" w:cs="Times New Roman"/>
          <w:i/>
          <w:iCs/>
          <w:noProof/>
          <w:color w:val="000000" w:themeColor="text1"/>
          <w:lang w:val="en-US"/>
        </w:rPr>
        <w:t>Management Communication Quarterly</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27</w:t>
      </w:r>
      <w:r w:rsidRPr="00FE3124">
        <w:rPr>
          <w:rFonts w:ascii="Times New Roman" w:hAnsi="Times New Roman" w:cs="Times New Roman"/>
          <w:noProof/>
          <w:color w:val="000000" w:themeColor="text1"/>
          <w:lang w:val="en-US"/>
        </w:rPr>
        <w:t xml:space="preserve">(3), 396–424. </w:t>
      </w:r>
    </w:p>
    <w:p w14:paraId="3179847E" w14:textId="34921F7F" w:rsidR="00927F69" w:rsidRPr="00927F69" w:rsidRDefault="00927F69" w:rsidP="00927F69">
      <w:pPr>
        <w:spacing w:line="480" w:lineRule="auto"/>
        <w:rPr>
          <w:rFonts w:ascii="Times New Roman" w:hAnsi="Times New Roman" w:cs="Times New Roman"/>
        </w:rPr>
      </w:pPr>
      <w:r w:rsidRPr="00120A92">
        <w:rPr>
          <w:rFonts w:ascii="Times New Roman" w:hAnsi="Times New Roman" w:cs="Times New Roman"/>
        </w:rPr>
        <w:t xml:space="preserve">Weick, K.E. (1995). </w:t>
      </w:r>
      <w:r w:rsidRPr="00927F69">
        <w:rPr>
          <w:rFonts w:ascii="Times New Roman" w:hAnsi="Times New Roman" w:cs="Times New Roman"/>
          <w:i/>
          <w:iCs/>
        </w:rPr>
        <w:t>Sensemaking in organizations</w:t>
      </w:r>
      <w:r w:rsidRPr="00120A92">
        <w:rPr>
          <w:rFonts w:ascii="Times New Roman" w:hAnsi="Times New Roman" w:cs="Times New Roman"/>
        </w:rPr>
        <w:t>. Thousand Oaks, CA: Sage.</w:t>
      </w:r>
    </w:p>
    <w:p w14:paraId="5DF439B5" w14:textId="77777777" w:rsidR="0043329E" w:rsidRPr="00FE3124" w:rsidRDefault="0043329E" w:rsidP="0043329E">
      <w:pPr>
        <w:widowControl w:val="0"/>
        <w:autoSpaceDE w:val="0"/>
        <w:autoSpaceDN w:val="0"/>
        <w:adjustRightInd w:val="0"/>
        <w:spacing w:line="480" w:lineRule="auto"/>
        <w:ind w:left="480" w:hanging="480"/>
        <w:rPr>
          <w:rFonts w:ascii="Times New Roman" w:hAnsi="Times New Roman" w:cs="Times New Roman"/>
          <w:noProof/>
          <w:color w:val="000000" w:themeColor="text1"/>
        </w:rPr>
      </w:pPr>
      <w:r w:rsidRPr="00FE3124">
        <w:rPr>
          <w:rFonts w:ascii="Times New Roman" w:hAnsi="Times New Roman" w:cs="Times New Roman"/>
          <w:noProof/>
          <w:color w:val="000000" w:themeColor="text1"/>
          <w:lang w:val="en-US"/>
        </w:rPr>
        <w:t xml:space="preserve">Williams, J. C. (2005). Work and Family Perspectives from Research University Faculty. </w:t>
      </w:r>
      <w:r w:rsidRPr="00FE3124">
        <w:rPr>
          <w:rFonts w:ascii="Times New Roman" w:hAnsi="Times New Roman" w:cs="Times New Roman"/>
          <w:i/>
          <w:iCs/>
          <w:noProof/>
          <w:color w:val="000000" w:themeColor="text1"/>
          <w:lang w:val="en-US"/>
        </w:rPr>
        <w:t>New Directions in Higher Education</w:t>
      </w:r>
      <w:r w:rsidRPr="00FE3124">
        <w:rPr>
          <w:rFonts w:ascii="Times New Roman" w:hAnsi="Times New Roman" w:cs="Times New Roman"/>
          <w:noProof/>
          <w:color w:val="000000" w:themeColor="text1"/>
          <w:lang w:val="en-US"/>
        </w:rPr>
        <w:t xml:space="preserve">, </w:t>
      </w:r>
      <w:r w:rsidRPr="00FE3124">
        <w:rPr>
          <w:rFonts w:ascii="Times New Roman" w:hAnsi="Times New Roman" w:cs="Times New Roman"/>
          <w:i/>
          <w:iCs/>
          <w:noProof/>
          <w:color w:val="000000" w:themeColor="text1"/>
          <w:lang w:val="en-US"/>
        </w:rPr>
        <w:t>130</w:t>
      </w:r>
      <w:r w:rsidRPr="00FE3124">
        <w:rPr>
          <w:rFonts w:ascii="Times New Roman" w:hAnsi="Times New Roman" w:cs="Times New Roman"/>
          <w:noProof/>
          <w:color w:val="000000" w:themeColor="text1"/>
          <w:lang w:val="en-US"/>
        </w:rPr>
        <w:t>, 67–80.</w:t>
      </w:r>
    </w:p>
    <w:p w14:paraId="61172052" w14:textId="67646168" w:rsidR="009C1F25" w:rsidRPr="00120A92" w:rsidRDefault="008526EA" w:rsidP="00120A92">
      <w:pPr>
        <w:widowControl w:val="0"/>
        <w:autoSpaceDE w:val="0"/>
        <w:autoSpaceDN w:val="0"/>
        <w:adjustRightInd w:val="0"/>
        <w:spacing w:line="480" w:lineRule="auto"/>
        <w:ind w:left="480" w:hanging="480"/>
        <w:rPr>
          <w:rFonts w:ascii="Times New Roman" w:hAnsi="Times New Roman" w:cs="Times New Roman"/>
          <w:color w:val="000000" w:themeColor="text1"/>
        </w:rPr>
      </w:pPr>
      <w:r w:rsidRPr="00FE3124">
        <w:rPr>
          <w:rFonts w:ascii="Times New Roman" w:hAnsi="Times New Roman" w:cs="Times New Roman"/>
          <w:color w:val="000000" w:themeColor="text1"/>
        </w:rPr>
        <w:fldChar w:fldCharType="end"/>
      </w:r>
    </w:p>
    <w:p w14:paraId="384E869A" w14:textId="77777777" w:rsidR="00890BA1" w:rsidRPr="00120A92" w:rsidRDefault="00890BA1" w:rsidP="00927F69">
      <w:pPr>
        <w:spacing w:before="120" w:after="120" w:line="480" w:lineRule="auto"/>
        <w:rPr>
          <w:rFonts w:ascii="Times New Roman" w:hAnsi="Times New Roman" w:cs="Times New Roman"/>
        </w:rPr>
      </w:pPr>
    </w:p>
    <w:p w14:paraId="5A6D9088" w14:textId="4232109F" w:rsidR="00890BA1" w:rsidRPr="00120A92" w:rsidRDefault="00890BA1" w:rsidP="00120A92">
      <w:pPr>
        <w:widowControl w:val="0"/>
        <w:autoSpaceDE w:val="0"/>
        <w:autoSpaceDN w:val="0"/>
        <w:adjustRightInd w:val="0"/>
        <w:spacing w:line="480" w:lineRule="auto"/>
        <w:ind w:left="480" w:hanging="480"/>
        <w:rPr>
          <w:rFonts w:ascii="Times New Roman" w:hAnsi="Times New Roman" w:cs="Times New Roman"/>
          <w:color w:val="000000" w:themeColor="text1"/>
        </w:rPr>
      </w:pPr>
    </w:p>
    <w:sectPr w:rsidR="00890BA1" w:rsidRPr="00120A92">
      <w:headerReference w:type="even" r:id="rId15"/>
      <w:headerReference w:type="defaul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33162" w14:textId="77777777" w:rsidR="00A86E5A" w:rsidRDefault="00A86E5A" w:rsidP="00620D95">
      <w:r>
        <w:separator/>
      </w:r>
    </w:p>
  </w:endnote>
  <w:endnote w:type="continuationSeparator" w:id="0">
    <w:p w14:paraId="1BDF410E" w14:textId="77777777" w:rsidR="00A86E5A" w:rsidRDefault="00A86E5A" w:rsidP="0062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D3C8E" w14:textId="77777777" w:rsidR="00A86E5A" w:rsidRDefault="00A86E5A" w:rsidP="00620D95">
      <w:r>
        <w:separator/>
      </w:r>
    </w:p>
  </w:footnote>
  <w:footnote w:type="continuationSeparator" w:id="0">
    <w:p w14:paraId="421E4DB8" w14:textId="77777777" w:rsidR="00A86E5A" w:rsidRDefault="00A86E5A" w:rsidP="00620D95">
      <w:r>
        <w:continuationSeparator/>
      </w:r>
    </w:p>
  </w:footnote>
  <w:footnote w:id="1">
    <w:p w14:paraId="0120EEBE" w14:textId="54361602" w:rsidR="00A92D61" w:rsidRPr="009A128F" w:rsidRDefault="00A92D61" w:rsidP="00A23FC9">
      <w:pPr>
        <w:pStyle w:val="FootnoteText"/>
        <w:rPr>
          <w:rFonts w:ascii="Times New Roman" w:hAnsi="Times New Roman" w:cs="Times New Roman"/>
        </w:rPr>
      </w:pPr>
      <w:r w:rsidRPr="009A128F">
        <w:rPr>
          <w:rStyle w:val="FootnoteReference"/>
          <w:rFonts w:ascii="Times New Roman" w:hAnsi="Times New Roman" w:cs="Times New Roman"/>
        </w:rPr>
        <w:footnoteRef/>
      </w:r>
      <w:r w:rsidRPr="009A128F">
        <w:rPr>
          <w:rFonts w:ascii="Times New Roman" w:hAnsi="Times New Roman" w:cs="Times New Roman"/>
        </w:rPr>
        <w:t xml:space="preserve"> Although we predominantly reflect on issues of motherhood, the only male author, brings an interesting perspective to the piece. As a new father, his views on fatherhood/motherhood</w:t>
      </w:r>
      <w:r>
        <w:rPr>
          <w:rFonts w:ascii="Times New Roman" w:hAnsi="Times New Roman" w:cs="Times New Roman"/>
        </w:rPr>
        <w:t xml:space="preserve"> </w:t>
      </w:r>
      <w:r w:rsidRPr="009A128F">
        <w:rPr>
          <w:rFonts w:ascii="Times New Roman" w:hAnsi="Times New Roman" w:cs="Times New Roman"/>
        </w:rPr>
        <w:t>are pertinent to understanding changing gendered norms and expectations.</w:t>
      </w:r>
      <w:r>
        <w:rPr>
          <w:rFonts w:ascii="Times New Roman" w:hAnsi="Times New Roman" w:cs="Times New Roman"/>
        </w:rPr>
        <w:t xml:space="preserve"> He also understands the collective responsibility of men in helping </w:t>
      </w:r>
      <w:r w:rsidRPr="00A23FC9">
        <w:rPr>
          <w:rFonts w:ascii="Times New Roman" w:hAnsi="Times New Roman" w:cs="Times New Roman"/>
        </w:rPr>
        <w:t xml:space="preserve">the </w:t>
      </w:r>
      <w:r>
        <w:rPr>
          <w:rFonts w:ascii="Times New Roman" w:hAnsi="Times New Roman" w:cs="Times New Roman"/>
        </w:rPr>
        <w:t>f</w:t>
      </w:r>
      <w:r w:rsidRPr="00A23FC9">
        <w:rPr>
          <w:rFonts w:ascii="Times New Roman" w:hAnsi="Times New Roman" w:cs="Times New Roman"/>
        </w:rPr>
        <w:t xml:space="preserve">eminist </w:t>
      </w:r>
      <w:r>
        <w:rPr>
          <w:rFonts w:ascii="Times New Roman" w:hAnsi="Times New Roman" w:cs="Times New Roman"/>
        </w:rPr>
        <w:t>p</w:t>
      </w:r>
      <w:r w:rsidRPr="00A23FC9">
        <w:rPr>
          <w:rFonts w:ascii="Times New Roman" w:hAnsi="Times New Roman" w:cs="Times New Roman"/>
        </w:rPr>
        <w:t xml:space="preserve">roject for </w:t>
      </w:r>
      <w:r>
        <w:rPr>
          <w:rFonts w:ascii="Times New Roman" w:hAnsi="Times New Roman" w:cs="Times New Roman"/>
        </w:rPr>
        <w:t>g</w:t>
      </w:r>
      <w:r w:rsidRPr="00A23FC9">
        <w:rPr>
          <w:rFonts w:ascii="Times New Roman" w:hAnsi="Times New Roman" w:cs="Times New Roman"/>
        </w:rPr>
        <w:t>ender</w:t>
      </w:r>
      <w:r>
        <w:rPr>
          <w:rFonts w:ascii="Times New Roman" w:hAnsi="Times New Roman" w:cs="Times New Roman"/>
        </w:rPr>
        <w:t xml:space="preserve"> e</w:t>
      </w:r>
      <w:r w:rsidRPr="00A23FC9">
        <w:rPr>
          <w:rFonts w:ascii="Times New Roman" w:hAnsi="Times New Roman" w:cs="Times New Roman"/>
        </w:rPr>
        <w:t>galitarianism</w:t>
      </w:r>
      <w:r>
        <w:rPr>
          <w:rFonts w:ascii="Times New Roman" w:hAnsi="Times New Roman" w:cs="Times New Roman"/>
        </w:rPr>
        <w:t xml:space="preserve"> </w:t>
      </w:r>
      <w:r>
        <w:rPr>
          <w:rFonts w:ascii="Times New Roman" w:hAnsi="Times New Roman" w:cs="Times New Roman"/>
        </w:rPr>
        <w:fldChar w:fldCharType="begin" w:fldLock="1"/>
      </w:r>
      <w:r>
        <w:rPr>
          <w:rFonts w:ascii="Times New Roman" w:hAnsi="Times New Roman" w:cs="Times New Roman"/>
        </w:rPr>
        <w:instrText>ADDIN CSL_CITATION {"citationItems":[{"id":"ITEM-1","itemData":{"DOI":"10.1111/gwao.12573","ISSN":"14680432","abstract":"The #MeToo and the Time's Up movements have captured the urgency to address systemic manifestations of sexism, patriarchy, and misogyny in all aspects of society. Among the myriad discourses that have been catalyzed by these contemporaneous movements includes one related to the role of men in achieving gender egalitarianism. Men are allocated unearned privilege associated with being a man in a culture that is inherently phallogocentric. This fact alone charges men with the responsibility to account for the discursive and the institutional systems that afford them unearned privilege at certain relational costs that must be borne by women and, concomitantly, the feminine. The #MeToo and the Time's Up movements—which have initiated greater cultural recognition of the problems associated with establishing a society that is predicated on androcentric values—mark a pressing need, one that is much overdue, for men to interrogate the inequitable ways in which gender configures contemporary social relations. As a contribution to this effort, this article draws on reflexive accounts from men academics broadly invested in the study of gender and organizations and who are at different stages of their careers and from dispersed geographical areas, to respond to the question: What are men's roles and responsibilities in the feminist project for gender egalitarianism? In answering this question, these academics, individually and collectively, identify paths for allyship moving forward.","author":[{"dropping-particle":"","family":"Prasad","given":"Ajnesh","non-dropping-particle":"","parse-names":false,"suffix":""},{"dropping-particle":"","family":"Centeno","given":"Alejandro","non-dropping-particle":"","parse-names":false,"suffix":""},{"dropping-particle":"","family":"Rhodes","given":"Carl","non-dropping-particle":"","parse-names":false,"suffix":""},{"dropping-particle":"","family":"Nisar","given":"Muhammad Azfar","non-dropping-particle":"","parse-names":false,"suffix":""},{"dropping-particle":"","family":"Taylor","given":"Scott","non-dropping-particle":"","parse-names":false,"suffix":""},{"dropping-particle":"","family":"Tienari","given":"Janne","non-dropping-particle":"","parse-names":false,"suffix":""},{"dropping-particle":"","family":"Alakavuklar","given":"Ozan Nadir","non-dropping-particle":"","parse-names":false,"suffix":""}],"container-title":"Gender, Work and Organization","id":"ITEM-1","issue":"August","issued":{"date-parts":[["2020"]]},"page":"1-21","title":"What are men's roles and responsibilities in the feminist project for gender egalitarianism?","type":"article-journal"},"uris":["http://www.mendeley.com/documents/?uuid=3e0ac6ce-c510-490a-b6e8-4a6fc81d2e26"]}],"mendeley":{"formattedCitation":"(Prasad et al., 2020)","manualFormatting":"(see Prasad et al., 2020)","plainTextFormattedCitation":"(Prasad et al., 2020)","previouslyFormattedCitation":"(Prasad et al., 2020)"},"properties":{"noteIndex":0},"schema":"https://github.com/citation-style-language/schema/raw/master/csl-citation.json"}</w:instrText>
      </w:r>
      <w:r>
        <w:rPr>
          <w:rFonts w:ascii="Times New Roman" w:hAnsi="Times New Roman" w:cs="Times New Roman"/>
        </w:rPr>
        <w:fldChar w:fldCharType="separate"/>
      </w:r>
      <w:r w:rsidRPr="00A23FC9">
        <w:rPr>
          <w:rFonts w:ascii="Times New Roman" w:hAnsi="Times New Roman" w:cs="Times New Roman"/>
          <w:noProof/>
        </w:rPr>
        <w:t>(</w:t>
      </w:r>
      <w:r>
        <w:rPr>
          <w:rFonts w:ascii="Times New Roman" w:hAnsi="Times New Roman" w:cs="Times New Roman"/>
          <w:noProof/>
        </w:rPr>
        <w:t xml:space="preserve">see </w:t>
      </w:r>
      <w:r w:rsidRPr="00A23FC9">
        <w:rPr>
          <w:rFonts w:ascii="Times New Roman" w:hAnsi="Times New Roman" w:cs="Times New Roman"/>
          <w:noProof/>
        </w:rPr>
        <w:t>Prasad et al., 2020)</w:t>
      </w:r>
      <w:r>
        <w:rPr>
          <w:rFonts w:ascii="Times New Roman" w:hAnsi="Times New Roman" w:cs="Times New Roman"/>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85028564"/>
      <w:docPartObj>
        <w:docPartGallery w:val="Page Numbers (Top of Page)"/>
        <w:docPartUnique/>
      </w:docPartObj>
    </w:sdtPr>
    <w:sdtContent>
      <w:p w14:paraId="5CE15649" w14:textId="7158BE3C" w:rsidR="00A92D61" w:rsidRDefault="00A92D61" w:rsidP="00FF00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FB1290" w14:textId="77777777" w:rsidR="00A92D61" w:rsidRDefault="00A92D61" w:rsidP="00620D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79986194"/>
      <w:docPartObj>
        <w:docPartGallery w:val="Page Numbers (Top of Page)"/>
        <w:docPartUnique/>
      </w:docPartObj>
    </w:sdtPr>
    <w:sdtContent>
      <w:p w14:paraId="3785A9CA" w14:textId="5372803A" w:rsidR="00A92D61" w:rsidRDefault="00A92D61" w:rsidP="00FF00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FBFC21B" w14:textId="5F6B252F" w:rsidR="00A92D61" w:rsidRPr="00620D95" w:rsidRDefault="00A92D61" w:rsidP="00620D95">
    <w:pPr>
      <w:pStyle w:val="Header"/>
      <w:ind w:right="360"/>
      <w:rPr>
        <w:rFonts w:ascii="Times New Roman" w:hAnsi="Times New Roman" w:cs="Times New Roman"/>
      </w:rPr>
    </w:pPr>
    <w:r>
      <w:rPr>
        <w:rFonts w:ascii="Times New Roman" w:hAnsi="Times New Roman" w:cs="Times New Roman"/>
      </w:rPr>
      <w:t>DEVELOPING PAPER</w:t>
    </w:r>
    <w:r w:rsidRPr="00620D95">
      <w:rPr>
        <w:rFonts w:ascii="Times New Roman" w:hAnsi="Times New Roman" w:cs="Times New Roman"/>
      </w:rPr>
      <w:t xml:space="preserve">: MOTHERHOOD AND </w:t>
    </w:r>
    <w:r w:rsidR="00162911">
      <w:rPr>
        <w:rFonts w:ascii="Times New Roman" w:hAnsi="Times New Roman" w:cs="Times New Roman"/>
      </w:rPr>
      <w:t>PHD</w:t>
    </w:r>
    <w:r>
      <w:rPr>
        <w:rFonts w:ascii="Times New Roman" w:hAnsi="Times New Roman"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8355C"/>
    <w:multiLevelType w:val="hybridMultilevel"/>
    <w:tmpl w:val="721E7436"/>
    <w:lvl w:ilvl="0" w:tplc="82B03C9A">
      <w:start w:val="1"/>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3BBB3018"/>
    <w:multiLevelType w:val="hybridMultilevel"/>
    <w:tmpl w:val="7CEE3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FB0E3A"/>
    <w:multiLevelType w:val="multilevel"/>
    <w:tmpl w:val="119A9B3E"/>
    <w:lvl w:ilvl="0">
      <w:start w:val="2"/>
      <w:numFmt w:val="decimal"/>
      <w:lvlText w:val="%1."/>
      <w:lvlJc w:val="left"/>
      <w:pPr>
        <w:ind w:left="360" w:hanging="360"/>
      </w:pPr>
      <w:rPr>
        <w:rFonts w:hint="default"/>
      </w:rPr>
    </w:lvl>
    <w:lvl w:ilvl="1">
      <w:start w:val="1"/>
      <w:numFmt w:val="upperLetter"/>
      <w:pStyle w:val="Heading2"/>
      <w:lvlText w:val="%2."/>
      <w:lvlJc w:val="left"/>
      <w:pPr>
        <w:ind w:left="720" w:hanging="360"/>
      </w:pPr>
      <w:rPr>
        <w:rFonts w:hint="default"/>
      </w:rPr>
    </w:lvl>
    <w:lvl w:ilvl="2">
      <w:start w:val="1"/>
      <w:numFmt w:val="lowerRoman"/>
      <w:pStyle w:val="Heading3"/>
      <w:lvlText w:val="%3."/>
      <w:lvlJc w:val="righ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righ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right"/>
      <w:pPr>
        <w:ind w:left="3240" w:hanging="360"/>
      </w:pPr>
      <w:rPr>
        <w:rFonts w:hint="default"/>
      </w:rPr>
    </w:lvl>
  </w:abstractNum>
  <w:abstractNum w:abstractNumId="3" w15:restartNumberingAfterBreak="0">
    <w:nsid w:val="723815E8"/>
    <w:multiLevelType w:val="hybridMultilevel"/>
    <w:tmpl w:val="1FC08200"/>
    <w:lvl w:ilvl="0" w:tplc="97D06E0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27A"/>
    <w:rsid w:val="00003D2F"/>
    <w:rsid w:val="000057E8"/>
    <w:rsid w:val="00005D87"/>
    <w:rsid w:val="0001054C"/>
    <w:rsid w:val="00037740"/>
    <w:rsid w:val="00064814"/>
    <w:rsid w:val="000C3665"/>
    <w:rsid w:val="000D568B"/>
    <w:rsid w:val="000E787A"/>
    <w:rsid w:val="000F640F"/>
    <w:rsid w:val="00120A92"/>
    <w:rsid w:val="00127ADB"/>
    <w:rsid w:val="001303B5"/>
    <w:rsid w:val="00162911"/>
    <w:rsid w:val="00164C26"/>
    <w:rsid w:val="00164DD8"/>
    <w:rsid w:val="00193170"/>
    <w:rsid w:val="00195A52"/>
    <w:rsid w:val="001A1941"/>
    <w:rsid w:val="001B1C85"/>
    <w:rsid w:val="001B5532"/>
    <w:rsid w:val="001B5EC8"/>
    <w:rsid w:val="001B747B"/>
    <w:rsid w:val="001D569C"/>
    <w:rsid w:val="001D59F9"/>
    <w:rsid w:val="00202FA2"/>
    <w:rsid w:val="00221805"/>
    <w:rsid w:val="00232760"/>
    <w:rsid w:val="00294D00"/>
    <w:rsid w:val="002A0BB7"/>
    <w:rsid w:val="002A79C3"/>
    <w:rsid w:val="002B257D"/>
    <w:rsid w:val="002C39E8"/>
    <w:rsid w:val="002E4485"/>
    <w:rsid w:val="0037046B"/>
    <w:rsid w:val="0037190D"/>
    <w:rsid w:val="003C5B05"/>
    <w:rsid w:val="003D453C"/>
    <w:rsid w:val="003D4733"/>
    <w:rsid w:val="003E7F3C"/>
    <w:rsid w:val="003F2C6E"/>
    <w:rsid w:val="00403AAB"/>
    <w:rsid w:val="0041605B"/>
    <w:rsid w:val="00425784"/>
    <w:rsid w:val="0043329E"/>
    <w:rsid w:val="00480B27"/>
    <w:rsid w:val="004A234D"/>
    <w:rsid w:val="004A3787"/>
    <w:rsid w:val="004A41AB"/>
    <w:rsid w:val="004B3EB7"/>
    <w:rsid w:val="004D57F3"/>
    <w:rsid w:val="004F27CF"/>
    <w:rsid w:val="005203AD"/>
    <w:rsid w:val="005210A2"/>
    <w:rsid w:val="005842E0"/>
    <w:rsid w:val="00587230"/>
    <w:rsid w:val="005B7DD4"/>
    <w:rsid w:val="005C582D"/>
    <w:rsid w:val="005E2514"/>
    <w:rsid w:val="005E4B29"/>
    <w:rsid w:val="005F3258"/>
    <w:rsid w:val="00615ABA"/>
    <w:rsid w:val="00620D95"/>
    <w:rsid w:val="006A081B"/>
    <w:rsid w:val="006C29F7"/>
    <w:rsid w:val="00707F36"/>
    <w:rsid w:val="007125A6"/>
    <w:rsid w:val="00716C44"/>
    <w:rsid w:val="00745A87"/>
    <w:rsid w:val="0074639E"/>
    <w:rsid w:val="00765A6C"/>
    <w:rsid w:val="0076661E"/>
    <w:rsid w:val="0077529B"/>
    <w:rsid w:val="007923EE"/>
    <w:rsid w:val="007A24BC"/>
    <w:rsid w:val="007C527A"/>
    <w:rsid w:val="007C52D3"/>
    <w:rsid w:val="007F5E3D"/>
    <w:rsid w:val="00806099"/>
    <w:rsid w:val="00816FC4"/>
    <w:rsid w:val="00824DFE"/>
    <w:rsid w:val="00827FD2"/>
    <w:rsid w:val="008526EA"/>
    <w:rsid w:val="0086068B"/>
    <w:rsid w:val="00863B56"/>
    <w:rsid w:val="0086717F"/>
    <w:rsid w:val="008765CC"/>
    <w:rsid w:val="00890BA1"/>
    <w:rsid w:val="00893EA2"/>
    <w:rsid w:val="008B3CF3"/>
    <w:rsid w:val="008D3D3C"/>
    <w:rsid w:val="008E04D6"/>
    <w:rsid w:val="008E1AF7"/>
    <w:rsid w:val="008F0D36"/>
    <w:rsid w:val="00927F69"/>
    <w:rsid w:val="00955F7E"/>
    <w:rsid w:val="009576E0"/>
    <w:rsid w:val="009950B7"/>
    <w:rsid w:val="009A128F"/>
    <w:rsid w:val="009B417F"/>
    <w:rsid w:val="009B6551"/>
    <w:rsid w:val="009C1F25"/>
    <w:rsid w:val="009D6D6C"/>
    <w:rsid w:val="009E639F"/>
    <w:rsid w:val="00A23FC9"/>
    <w:rsid w:val="00A24D11"/>
    <w:rsid w:val="00A24F51"/>
    <w:rsid w:val="00A84C96"/>
    <w:rsid w:val="00A86E5A"/>
    <w:rsid w:val="00A92D61"/>
    <w:rsid w:val="00AA6209"/>
    <w:rsid w:val="00B01829"/>
    <w:rsid w:val="00B35865"/>
    <w:rsid w:val="00B47BE1"/>
    <w:rsid w:val="00B54291"/>
    <w:rsid w:val="00BB56FB"/>
    <w:rsid w:val="00C84641"/>
    <w:rsid w:val="00C91790"/>
    <w:rsid w:val="00CA0973"/>
    <w:rsid w:val="00CA5A68"/>
    <w:rsid w:val="00CB0995"/>
    <w:rsid w:val="00CB5E13"/>
    <w:rsid w:val="00CD7AA6"/>
    <w:rsid w:val="00CE4E11"/>
    <w:rsid w:val="00CF2B99"/>
    <w:rsid w:val="00D21E1E"/>
    <w:rsid w:val="00D2741A"/>
    <w:rsid w:val="00D3432D"/>
    <w:rsid w:val="00D37D60"/>
    <w:rsid w:val="00D51B5F"/>
    <w:rsid w:val="00D612F0"/>
    <w:rsid w:val="00D960BD"/>
    <w:rsid w:val="00DB667B"/>
    <w:rsid w:val="00DC75A6"/>
    <w:rsid w:val="00DE77E5"/>
    <w:rsid w:val="00DF2C41"/>
    <w:rsid w:val="00E15217"/>
    <w:rsid w:val="00E2517C"/>
    <w:rsid w:val="00E3018B"/>
    <w:rsid w:val="00E54964"/>
    <w:rsid w:val="00E70ECF"/>
    <w:rsid w:val="00E925F5"/>
    <w:rsid w:val="00E960F1"/>
    <w:rsid w:val="00EB2915"/>
    <w:rsid w:val="00EB599D"/>
    <w:rsid w:val="00EE025B"/>
    <w:rsid w:val="00EE79F8"/>
    <w:rsid w:val="00EF59B6"/>
    <w:rsid w:val="00F13A5D"/>
    <w:rsid w:val="00F17792"/>
    <w:rsid w:val="00F5565F"/>
    <w:rsid w:val="00F63299"/>
    <w:rsid w:val="00F7026A"/>
    <w:rsid w:val="00FA2AD1"/>
    <w:rsid w:val="00FB6110"/>
    <w:rsid w:val="00FB738E"/>
    <w:rsid w:val="00FE3124"/>
    <w:rsid w:val="00FF00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B3550"/>
  <w15:chartTrackingRefBased/>
  <w15:docId w15:val="{7A1691F7-F917-5D44-960A-F895E9A1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B47BE1"/>
    <w:pPr>
      <w:numPr>
        <w:ilvl w:val="1"/>
        <w:numId w:val="3"/>
      </w:numPr>
      <w:spacing w:before="40" w:after="120" w:line="288" w:lineRule="auto"/>
      <w:outlineLvl w:val="1"/>
    </w:pPr>
    <w:rPr>
      <w:rFonts w:asciiTheme="majorHAnsi" w:eastAsiaTheme="majorEastAsia" w:hAnsiTheme="majorHAnsi" w:cstheme="majorBidi"/>
      <w:color w:val="ED7D31" w:themeColor="accent2"/>
      <w:sz w:val="22"/>
      <w:szCs w:val="26"/>
      <w:lang w:val="en-US" w:eastAsia="ja-JP"/>
    </w:rPr>
  </w:style>
  <w:style w:type="paragraph" w:styleId="Heading3">
    <w:name w:val="heading 3"/>
    <w:basedOn w:val="Normal"/>
    <w:link w:val="Heading3Char"/>
    <w:uiPriority w:val="9"/>
    <w:unhideWhenUsed/>
    <w:qFormat/>
    <w:rsid w:val="00B47BE1"/>
    <w:pPr>
      <w:numPr>
        <w:ilvl w:val="2"/>
        <w:numId w:val="3"/>
      </w:numPr>
      <w:spacing w:before="40" w:line="288" w:lineRule="auto"/>
      <w:outlineLvl w:val="2"/>
    </w:pPr>
    <w:rPr>
      <w:rFonts w:asciiTheme="majorHAnsi" w:eastAsiaTheme="majorEastAsia" w:hAnsiTheme="majorHAnsi" w:cstheme="majorBidi"/>
      <w:color w:val="4472C4" w:themeColor="accent1"/>
      <w:sz w:val="22"/>
      <w:lang w:val="en-US" w:eastAsia="ja-JP"/>
    </w:rPr>
  </w:style>
  <w:style w:type="paragraph" w:styleId="Heading4">
    <w:name w:val="heading 4"/>
    <w:basedOn w:val="Normal"/>
    <w:link w:val="Heading4Char"/>
    <w:uiPriority w:val="9"/>
    <w:unhideWhenUsed/>
    <w:qFormat/>
    <w:rsid w:val="00B47BE1"/>
    <w:pPr>
      <w:numPr>
        <w:ilvl w:val="3"/>
        <w:numId w:val="3"/>
      </w:numPr>
      <w:spacing w:before="40" w:line="288" w:lineRule="auto"/>
      <w:outlineLvl w:val="3"/>
    </w:pPr>
    <w:rPr>
      <w:rFonts w:asciiTheme="majorHAnsi" w:eastAsiaTheme="majorEastAsia" w:hAnsiTheme="majorHAnsi" w:cstheme="majorBidi"/>
      <w:i/>
      <w:iCs/>
      <w:color w:val="4472C4" w:themeColor="accent1"/>
      <w:spacing w:val="6"/>
      <w:sz w:val="22"/>
      <w:szCs w:val="22"/>
      <w:lang w:val="en-US" w:eastAsia="ja-JP"/>
    </w:rPr>
  </w:style>
  <w:style w:type="paragraph" w:styleId="Heading5">
    <w:name w:val="heading 5"/>
    <w:basedOn w:val="Normal"/>
    <w:link w:val="Heading5Char"/>
    <w:uiPriority w:val="9"/>
    <w:unhideWhenUsed/>
    <w:qFormat/>
    <w:rsid w:val="00B47BE1"/>
    <w:pPr>
      <w:numPr>
        <w:ilvl w:val="4"/>
        <w:numId w:val="3"/>
      </w:numPr>
      <w:spacing w:before="40" w:line="288" w:lineRule="auto"/>
      <w:outlineLvl w:val="4"/>
    </w:pPr>
    <w:rPr>
      <w:rFonts w:asciiTheme="majorHAnsi" w:eastAsiaTheme="majorEastAsia" w:hAnsiTheme="majorHAnsi" w:cstheme="majorBidi"/>
      <w:i/>
      <w:color w:val="ED7D31" w:themeColor="accent2"/>
      <w:spacing w:val="6"/>
      <w:sz w:val="22"/>
      <w:szCs w:val="22"/>
      <w:lang w:val="en-US" w:eastAsia="ja-JP"/>
    </w:rPr>
  </w:style>
  <w:style w:type="paragraph" w:styleId="Heading6">
    <w:name w:val="heading 6"/>
    <w:basedOn w:val="Normal"/>
    <w:link w:val="Heading6Char"/>
    <w:uiPriority w:val="9"/>
    <w:unhideWhenUsed/>
    <w:qFormat/>
    <w:rsid w:val="00B47BE1"/>
    <w:pPr>
      <w:numPr>
        <w:ilvl w:val="5"/>
        <w:numId w:val="3"/>
      </w:numPr>
      <w:spacing w:before="40" w:line="288" w:lineRule="auto"/>
      <w:outlineLvl w:val="5"/>
    </w:pPr>
    <w:rPr>
      <w:rFonts w:asciiTheme="majorHAnsi" w:eastAsiaTheme="majorEastAsia" w:hAnsiTheme="majorHAnsi" w:cstheme="majorBidi"/>
      <w:color w:val="ED7D31" w:themeColor="accent2"/>
      <w:spacing w:val="12"/>
      <w:sz w:val="22"/>
      <w:szCs w:val="22"/>
      <w:lang w:val="en-US" w:eastAsia="ja-JP"/>
    </w:rPr>
  </w:style>
  <w:style w:type="paragraph" w:styleId="Heading7">
    <w:name w:val="heading 7"/>
    <w:basedOn w:val="Normal"/>
    <w:link w:val="Heading7Char"/>
    <w:uiPriority w:val="9"/>
    <w:unhideWhenUsed/>
    <w:qFormat/>
    <w:rsid w:val="00B47BE1"/>
    <w:pPr>
      <w:numPr>
        <w:ilvl w:val="6"/>
        <w:numId w:val="3"/>
      </w:numPr>
      <w:spacing w:before="40" w:line="288" w:lineRule="auto"/>
      <w:outlineLvl w:val="6"/>
    </w:pPr>
    <w:rPr>
      <w:rFonts w:asciiTheme="majorHAnsi" w:eastAsiaTheme="majorEastAsia" w:hAnsiTheme="majorHAnsi" w:cstheme="majorBidi"/>
      <w:iCs/>
      <w:color w:val="ED7D31" w:themeColor="accent2"/>
      <w:sz w:val="22"/>
      <w:szCs w:val="22"/>
      <w:lang w:val="en-US" w:eastAsia="ja-JP"/>
    </w:rPr>
  </w:style>
  <w:style w:type="paragraph" w:styleId="Heading8">
    <w:name w:val="heading 8"/>
    <w:basedOn w:val="Normal"/>
    <w:link w:val="Heading8Char"/>
    <w:uiPriority w:val="9"/>
    <w:semiHidden/>
    <w:unhideWhenUsed/>
    <w:qFormat/>
    <w:rsid w:val="00B47BE1"/>
    <w:pPr>
      <w:numPr>
        <w:ilvl w:val="7"/>
        <w:numId w:val="3"/>
      </w:numPr>
      <w:spacing w:before="40" w:line="288" w:lineRule="auto"/>
      <w:outlineLvl w:val="7"/>
    </w:pPr>
    <w:rPr>
      <w:rFonts w:asciiTheme="majorHAnsi" w:eastAsiaTheme="majorEastAsia" w:hAnsiTheme="majorHAnsi" w:cstheme="majorBidi"/>
      <w:i/>
      <w:color w:val="F19D64" w:themeColor="accent2" w:themeTint="BF"/>
      <w:sz w:val="22"/>
      <w:szCs w:val="21"/>
      <w:lang w:val="en-US" w:eastAsia="ja-JP"/>
    </w:rPr>
  </w:style>
  <w:style w:type="paragraph" w:styleId="Heading9">
    <w:name w:val="heading 9"/>
    <w:basedOn w:val="Normal"/>
    <w:link w:val="Heading9Char"/>
    <w:uiPriority w:val="9"/>
    <w:semiHidden/>
    <w:unhideWhenUsed/>
    <w:qFormat/>
    <w:rsid w:val="00B47BE1"/>
    <w:pPr>
      <w:numPr>
        <w:ilvl w:val="8"/>
        <w:numId w:val="3"/>
      </w:numPr>
      <w:spacing w:before="40" w:line="288" w:lineRule="auto"/>
      <w:outlineLvl w:val="8"/>
    </w:pPr>
    <w:rPr>
      <w:rFonts w:asciiTheme="majorHAnsi" w:eastAsiaTheme="majorEastAsia" w:hAnsiTheme="majorHAnsi" w:cstheme="majorBidi"/>
      <w:iCs/>
      <w:color w:val="F19D64" w:themeColor="accent2" w:themeTint="BF"/>
      <w:sz w:val="22"/>
      <w:szCs w:val="21"/>
      <w:lang w:val="en-US"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38E"/>
    <w:pPr>
      <w:ind w:left="720"/>
      <w:contextualSpacing/>
    </w:pPr>
  </w:style>
  <w:style w:type="paragraph" w:styleId="NormalWeb">
    <w:name w:val="Normal (Web)"/>
    <w:basedOn w:val="Normal"/>
    <w:uiPriority w:val="99"/>
    <w:unhideWhenUsed/>
    <w:rsid w:val="008526EA"/>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8526EA"/>
  </w:style>
  <w:style w:type="paragraph" w:styleId="Header">
    <w:name w:val="header"/>
    <w:basedOn w:val="Normal"/>
    <w:link w:val="HeaderChar"/>
    <w:uiPriority w:val="99"/>
    <w:unhideWhenUsed/>
    <w:rsid w:val="00620D95"/>
    <w:pPr>
      <w:tabs>
        <w:tab w:val="center" w:pos="4680"/>
        <w:tab w:val="right" w:pos="9360"/>
      </w:tabs>
    </w:pPr>
  </w:style>
  <w:style w:type="character" w:customStyle="1" w:styleId="HeaderChar">
    <w:name w:val="Header Char"/>
    <w:basedOn w:val="DefaultParagraphFont"/>
    <w:link w:val="Header"/>
    <w:uiPriority w:val="99"/>
    <w:rsid w:val="00620D95"/>
  </w:style>
  <w:style w:type="paragraph" w:styleId="Footer">
    <w:name w:val="footer"/>
    <w:basedOn w:val="Normal"/>
    <w:link w:val="FooterChar"/>
    <w:uiPriority w:val="99"/>
    <w:unhideWhenUsed/>
    <w:rsid w:val="00620D95"/>
    <w:pPr>
      <w:tabs>
        <w:tab w:val="center" w:pos="4680"/>
        <w:tab w:val="right" w:pos="9360"/>
      </w:tabs>
    </w:pPr>
  </w:style>
  <w:style w:type="character" w:customStyle="1" w:styleId="FooterChar">
    <w:name w:val="Footer Char"/>
    <w:basedOn w:val="DefaultParagraphFont"/>
    <w:link w:val="Footer"/>
    <w:uiPriority w:val="99"/>
    <w:rsid w:val="00620D95"/>
  </w:style>
  <w:style w:type="character" w:styleId="PageNumber">
    <w:name w:val="page number"/>
    <w:basedOn w:val="DefaultParagraphFont"/>
    <w:uiPriority w:val="99"/>
    <w:semiHidden/>
    <w:unhideWhenUsed/>
    <w:rsid w:val="00620D95"/>
  </w:style>
  <w:style w:type="paragraph" w:styleId="FootnoteText">
    <w:name w:val="footnote text"/>
    <w:basedOn w:val="Normal"/>
    <w:link w:val="FootnoteTextChar"/>
    <w:uiPriority w:val="99"/>
    <w:semiHidden/>
    <w:unhideWhenUsed/>
    <w:rsid w:val="009A128F"/>
    <w:rPr>
      <w:sz w:val="20"/>
      <w:szCs w:val="20"/>
    </w:rPr>
  </w:style>
  <w:style w:type="character" w:customStyle="1" w:styleId="FootnoteTextChar">
    <w:name w:val="Footnote Text Char"/>
    <w:basedOn w:val="DefaultParagraphFont"/>
    <w:link w:val="FootnoteText"/>
    <w:uiPriority w:val="99"/>
    <w:semiHidden/>
    <w:rsid w:val="009A128F"/>
    <w:rPr>
      <w:sz w:val="20"/>
      <w:szCs w:val="20"/>
    </w:rPr>
  </w:style>
  <w:style w:type="character" w:styleId="FootnoteReference">
    <w:name w:val="footnote reference"/>
    <w:basedOn w:val="DefaultParagraphFont"/>
    <w:uiPriority w:val="99"/>
    <w:semiHidden/>
    <w:unhideWhenUsed/>
    <w:rsid w:val="009A128F"/>
    <w:rPr>
      <w:vertAlign w:val="superscript"/>
    </w:rPr>
  </w:style>
  <w:style w:type="paragraph" w:customStyle="1" w:styleId="EndNoteBibliography">
    <w:name w:val="EndNote Bibliography"/>
    <w:basedOn w:val="Normal"/>
    <w:link w:val="EndNoteBibliographyChar"/>
    <w:rsid w:val="009C1F25"/>
    <w:rPr>
      <w:rFonts w:ascii="Calibri" w:hAnsi="Calibri" w:cs="Calibri"/>
      <w:lang w:val="en-US"/>
    </w:rPr>
  </w:style>
  <w:style w:type="character" w:customStyle="1" w:styleId="EndNoteBibliographyChar">
    <w:name w:val="EndNote Bibliography Char"/>
    <w:basedOn w:val="DefaultParagraphFont"/>
    <w:link w:val="EndNoteBibliography"/>
    <w:rsid w:val="009C1F25"/>
    <w:rPr>
      <w:rFonts w:ascii="Calibri" w:hAnsi="Calibri" w:cs="Calibri"/>
      <w:lang w:val="en-US"/>
    </w:rPr>
  </w:style>
  <w:style w:type="character" w:customStyle="1" w:styleId="Heading2Char">
    <w:name w:val="Heading 2 Char"/>
    <w:basedOn w:val="DefaultParagraphFont"/>
    <w:link w:val="Heading2"/>
    <w:uiPriority w:val="9"/>
    <w:rsid w:val="00B47BE1"/>
    <w:rPr>
      <w:rFonts w:asciiTheme="majorHAnsi" w:eastAsiaTheme="majorEastAsia" w:hAnsiTheme="majorHAnsi" w:cstheme="majorBidi"/>
      <w:color w:val="ED7D31" w:themeColor="accent2"/>
      <w:sz w:val="22"/>
      <w:szCs w:val="26"/>
      <w:lang w:val="en-US" w:eastAsia="ja-JP"/>
    </w:rPr>
  </w:style>
  <w:style w:type="character" w:customStyle="1" w:styleId="Heading3Char">
    <w:name w:val="Heading 3 Char"/>
    <w:basedOn w:val="DefaultParagraphFont"/>
    <w:link w:val="Heading3"/>
    <w:uiPriority w:val="9"/>
    <w:rsid w:val="00B47BE1"/>
    <w:rPr>
      <w:rFonts w:asciiTheme="majorHAnsi" w:eastAsiaTheme="majorEastAsia" w:hAnsiTheme="majorHAnsi" w:cstheme="majorBidi"/>
      <w:color w:val="4472C4" w:themeColor="accent1"/>
      <w:sz w:val="22"/>
      <w:lang w:val="en-US" w:eastAsia="ja-JP"/>
    </w:rPr>
  </w:style>
  <w:style w:type="character" w:customStyle="1" w:styleId="Heading4Char">
    <w:name w:val="Heading 4 Char"/>
    <w:basedOn w:val="DefaultParagraphFont"/>
    <w:link w:val="Heading4"/>
    <w:uiPriority w:val="9"/>
    <w:rsid w:val="00B47BE1"/>
    <w:rPr>
      <w:rFonts w:asciiTheme="majorHAnsi" w:eastAsiaTheme="majorEastAsia" w:hAnsiTheme="majorHAnsi" w:cstheme="majorBidi"/>
      <w:i/>
      <w:iCs/>
      <w:color w:val="4472C4" w:themeColor="accent1"/>
      <w:spacing w:val="6"/>
      <w:sz w:val="22"/>
      <w:szCs w:val="22"/>
      <w:lang w:val="en-US" w:eastAsia="ja-JP"/>
    </w:rPr>
  </w:style>
  <w:style w:type="character" w:customStyle="1" w:styleId="Heading5Char">
    <w:name w:val="Heading 5 Char"/>
    <w:basedOn w:val="DefaultParagraphFont"/>
    <w:link w:val="Heading5"/>
    <w:uiPriority w:val="9"/>
    <w:rsid w:val="00B47BE1"/>
    <w:rPr>
      <w:rFonts w:asciiTheme="majorHAnsi" w:eastAsiaTheme="majorEastAsia" w:hAnsiTheme="majorHAnsi" w:cstheme="majorBidi"/>
      <w:i/>
      <w:color w:val="ED7D31" w:themeColor="accent2"/>
      <w:spacing w:val="6"/>
      <w:sz w:val="22"/>
      <w:szCs w:val="22"/>
      <w:lang w:val="en-US" w:eastAsia="ja-JP"/>
    </w:rPr>
  </w:style>
  <w:style w:type="character" w:customStyle="1" w:styleId="Heading6Char">
    <w:name w:val="Heading 6 Char"/>
    <w:basedOn w:val="DefaultParagraphFont"/>
    <w:link w:val="Heading6"/>
    <w:uiPriority w:val="9"/>
    <w:rsid w:val="00B47BE1"/>
    <w:rPr>
      <w:rFonts w:asciiTheme="majorHAnsi" w:eastAsiaTheme="majorEastAsia" w:hAnsiTheme="majorHAnsi" w:cstheme="majorBidi"/>
      <w:color w:val="ED7D31" w:themeColor="accent2"/>
      <w:spacing w:val="12"/>
      <w:sz w:val="22"/>
      <w:szCs w:val="22"/>
      <w:lang w:val="en-US" w:eastAsia="ja-JP"/>
    </w:rPr>
  </w:style>
  <w:style w:type="character" w:customStyle="1" w:styleId="Heading7Char">
    <w:name w:val="Heading 7 Char"/>
    <w:basedOn w:val="DefaultParagraphFont"/>
    <w:link w:val="Heading7"/>
    <w:uiPriority w:val="9"/>
    <w:rsid w:val="00B47BE1"/>
    <w:rPr>
      <w:rFonts w:asciiTheme="majorHAnsi" w:eastAsiaTheme="majorEastAsia" w:hAnsiTheme="majorHAnsi" w:cstheme="majorBidi"/>
      <w:iCs/>
      <w:color w:val="ED7D31" w:themeColor="accent2"/>
      <w:sz w:val="22"/>
      <w:szCs w:val="22"/>
      <w:lang w:val="en-US" w:eastAsia="ja-JP"/>
    </w:rPr>
  </w:style>
  <w:style w:type="character" w:customStyle="1" w:styleId="Heading8Char">
    <w:name w:val="Heading 8 Char"/>
    <w:basedOn w:val="DefaultParagraphFont"/>
    <w:link w:val="Heading8"/>
    <w:uiPriority w:val="9"/>
    <w:semiHidden/>
    <w:rsid w:val="00B47BE1"/>
    <w:rPr>
      <w:rFonts w:asciiTheme="majorHAnsi" w:eastAsiaTheme="majorEastAsia" w:hAnsiTheme="majorHAnsi" w:cstheme="majorBidi"/>
      <w:i/>
      <w:color w:val="F19D64" w:themeColor="accent2" w:themeTint="BF"/>
      <w:sz w:val="22"/>
      <w:szCs w:val="21"/>
      <w:lang w:val="en-US" w:eastAsia="ja-JP"/>
    </w:rPr>
  </w:style>
  <w:style w:type="character" w:customStyle="1" w:styleId="Heading9Char">
    <w:name w:val="Heading 9 Char"/>
    <w:basedOn w:val="DefaultParagraphFont"/>
    <w:link w:val="Heading9"/>
    <w:uiPriority w:val="9"/>
    <w:semiHidden/>
    <w:rsid w:val="00B47BE1"/>
    <w:rPr>
      <w:rFonts w:asciiTheme="majorHAnsi" w:eastAsiaTheme="majorEastAsia" w:hAnsiTheme="majorHAnsi" w:cstheme="majorBidi"/>
      <w:iCs/>
      <w:color w:val="F19D64" w:themeColor="accent2" w:themeTint="BF"/>
      <w:sz w:val="22"/>
      <w:szCs w:val="21"/>
      <w:lang w:val="en-US" w:eastAsia="ja-JP"/>
    </w:rPr>
  </w:style>
  <w:style w:type="character" w:styleId="Hyperlink">
    <w:name w:val="Hyperlink"/>
    <w:basedOn w:val="DefaultParagraphFont"/>
    <w:uiPriority w:val="99"/>
    <w:unhideWhenUsed/>
    <w:rsid w:val="00B47B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047775">
      <w:bodyDiv w:val="1"/>
      <w:marLeft w:val="0"/>
      <w:marRight w:val="0"/>
      <w:marTop w:val="0"/>
      <w:marBottom w:val="0"/>
      <w:divBdr>
        <w:top w:val="none" w:sz="0" w:space="0" w:color="auto"/>
        <w:left w:val="none" w:sz="0" w:space="0" w:color="auto"/>
        <w:bottom w:val="none" w:sz="0" w:space="0" w:color="auto"/>
        <w:right w:val="none" w:sz="0" w:space="0" w:color="auto"/>
      </w:divBdr>
      <w:divsChild>
        <w:div w:id="1933781489">
          <w:marLeft w:val="0"/>
          <w:marRight w:val="0"/>
          <w:marTop w:val="0"/>
          <w:marBottom w:val="0"/>
          <w:divBdr>
            <w:top w:val="none" w:sz="0" w:space="0" w:color="auto"/>
            <w:left w:val="none" w:sz="0" w:space="0" w:color="auto"/>
            <w:bottom w:val="none" w:sz="0" w:space="0" w:color="auto"/>
            <w:right w:val="none" w:sz="0" w:space="0" w:color="auto"/>
          </w:divBdr>
          <w:divsChild>
            <w:div w:id="1583906307">
              <w:marLeft w:val="0"/>
              <w:marRight w:val="0"/>
              <w:marTop w:val="0"/>
              <w:marBottom w:val="0"/>
              <w:divBdr>
                <w:top w:val="none" w:sz="0" w:space="0" w:color="auto"/>
                <w:left w:val="none" w:sz="0" w:space="0" w:color="auto"/>
                <w:bottom w:val="none" w:sz="0" w:space="0" w:color="auto"/>
                <w:right w:val="none" w:sz="0" w:space="0" w:color="auto"/>
              </w:divBdr>
              <w:divsChild>
                <w:div w:id="194892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387656">
      <w:bodyDiv w:val="1"/>
      <w:marLeft w:val="0"/>
      <w:marRight w:val="0"/>
      <w:marTop w:val="0"/>
      <w:marBottom w:val="0"/>
      <w:divBdr>
        <w:top w:val="none" w:sz="0" w:space="0" w:color="auto"/>
        <w:left w:val="none" w:sz="0" w:space="0" w:color="auto"/>
        <w:bottom w:val="none" w:sz="0" w:space="0" w:color="auto"/>
        <w:right w:val="none" w:sz="0" w:space="0" w:color="auto"/>
      </w:divBdr>
      <w:divsChild>
        <w:div w:id="1536845466">
          <w:marLeft w:val="0"/>
          <w:marRight w:val="0"/>
          <w:marTop w:val="0"/>
          <w:marBottom w:val="0"/>
          <w:divBdr>
            <w:top w:val="none" w:sz="0" w:space="0" w:color="auto"/>
            <w:left w:val="none" w:sz="0" w:space="0" w:color="auto"/>
            <w:bottom w:val="none" w:sz="0" w:space="0" w:color="auto"/>
            <w:right w:val="none" w:sz="0" w:space="0" w:color="auto"/>
          </w:divBdr>
          <w:divsChild>
            <w:div w:id="877552119">
              <w:marLeft w:val="0"/>
              <w:marRight w:val="0"/>
              <w:marTop w:val="0"/>
              <w:marBottom w:val="0"/>
              <w:divBdr>
                <w:top w:val="none" w:sz="0" w:space="0" w:color="auto"/>
                <w:left w:val="none" w:sz="0" w:space="0" w:color="auto"/>
                <w:bottom w:val="none" w:sz="0" w:space="0" w:color="auto"/>
                <w:right w:val="none" w:sz="0" w:space="0" w:color="auto"/>
              </w:divBdr>
              <w:divsChild>
                <w:div w:id="113082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07039">
      <w:bodyDiv w:val="1"/>
      <w:marLeft w:val="0"/>
      <w:marRight w:val="0"/>
      <w:marTop w:val="0"/>
      <w:marBottom w:val="0"/>
      <w:divBdr>
        <w:top w:val="none" w:sz="0" w:space="0" w:color="auto"/>
        <w:left w:val="none" w:sz="0" w:space="0" w:color="auto"/>
        <w:bottom w:val="none" w:sz="0" w:space="0" w:color="auto"/>
        <w:right w:val="none" w:sz="0" w:space="0" w:color="auto"/>
      </w:divBdr>
      <w:divsChild>
        <w:div w:id="1233083569">
          <w:marLeft w:val="0"/>
          <w:marRight w:val="0"/>
          <w:marTop w:val="0"/>
          <w:marBottom w:val="0"/>
          <w:divBdr>
            <w:top w:val="none" w:sz="0" w:space="0" w:color="auto"/>
            <w:left w:val="none" w:sz="0" w:space="0" w:color="auto"/>
            <w:bottom w:val="none" w:sz="0" w:space="0" w:color="auto"/>
            <w:right w:val="none" w:sz="0" w:space="0" w:color="auto"/>
          </w:divBdr>
        </w:div>
        <w:div w:id="363797598">
          <w:marLeft w:val="0"/>
          <w:marRight w:val="0"/>
          <w:marTop w:val="0"/>
          <w:marBottom w:val="0"/>
          <w:divBdr>
            <w:top w:val="none" w:sz="0" w:space="0" w:color="auto"/>
            <w:left w:val="none" w:sz="0" w:space="0" w:color="auto"/>
            <w:bottom w:val="none" w:sz="0" w:space="0" w:color="auto"/>
            <w:right w:val="none" w:sz="0" w:space="0" w:color="auto"/>
          </w:divBdr>
        </w:div>
        <w:div w:id="1127162618">
          <w:marLeft w:val="0"/>
          <w:marRight w:val="0"/>
          <w:marTop w:val="0"/>
          <w:marBottom w:val="0"/>
          <w:divBdr>
            <w:top w:val="none" w:sz="0" w:space="0" w:color="auto"/>
            <w:left w:val="none" w:sz="0" w:space="0" w:color="auto"/>
            <w:bottom w:val="none" w:sz="0" w:space="0" w:color="auto"/>
            <w:right w:val="none" w:sz="0" w:space="0" w:color="auto"/>
          </w:divBdr>
        </w:div>
        <w:div w:id="1673724626">
          <w:marLeft w:val="0"/>
          <w:marRight w:val="0"/>
          <w:marTop w:val="0"/>
          <w:marBottom w:val="0"/>
          <w:divBdr>
            <w:top w:val="none" w:sz="0" w:space="0" w:color="auto"/>
            <w:left w:val="none" w:sz="0" w:space="0" w:color="auto"/>
            <w:bottom w:val="none" w:sz="0" w:space="0" w:color="auto"/>
            <w:right w:val="none" w:sz="0" w:space="0" w:color="auto"/>
          </w:divBdr>
        </w:div>
        <w:div w:id="1144858331">
          <w:marLeft w:val="0"/>
          <w:marRight w:val="0"/>
          <w:marTop w:val="0"/>
          <w:marBottom w:val="0"/>
          <w:divBdr>
            <w:top w:val="none" w:sz="0" w:space="0" w:color="auto"/>
            <w:left w:val="none" w:sz="0" w:space="0" w:color="auto"/>
            <w:bottom w:val="none" w:sz="0" w:space="0" w:color="auto"/>
            <w:right w:val="none" w:sz="0" w:space="0" w:color="auto"/>
          </w:divBdr>
        </w:div>
        <w:div w:id="1053042398">
          <w:marLeft w:val="0"/>
          <w:marRight w:val="0"/>
          <w:marTop w:val="0"/>
          <w:marBottom w:val="0"/>
          <w:divBdr>
            <w:top w:val="none" w:sz="0" w:space="0" w:color="auto"/>
            <w:left w:val="none" w:sz="0" w:space="0" w:color="auto"/>
            <w:bottom w:val="none" w:sz="0" w:space="0" w:color="auto"/>
            <w:right w:val="none" w:sz="0" w:space="0" w:color="auto"/>
          </w:divBdr>
        </w:div>
        <w:div w:id="793447178">
          <w:marLeft w:val="0"/>
          <w:marRight w:val="0"/>
          <w:marTop w:val="0"/>
          <w:marBottom w:val="0"/>
          <w:divBdr>
            <w:top w:val="none" w:sz="0" w:space="0" w:color="auto"/>
            <w:left w:val="none" w:sz="0" w:space="0" w:color="auto"/>
            <w:bottom w:val="none" w:sz="0" w:space="0" w:color="auto"/>
            <w:right w:val="none" w:sz="0" w:space="0" w:color="auto"/>
          </w:divBdr>
        </w:div>
        <w:div w:id="14967858">
          <w:marLeft w:val="0"/>
          <w:marRight w:val="0"/>
          <w:marTop w:val="0"/>
          <w:marBottom w:val="0"/>
          <w:divBdr>
            <w:top w:val="none" w:sz="0" w:space="0" w:color="auto"/>
            <w:left w:val="none" w:sz="0" w:space="0" w:color="auto"/>
            <w:bottom w:val="none" w:sz="0" w:space="0" w:color="auto"/>
            <w:right w:val="none" w:sz="0" w:space="0" w:color="auto"/>
          </w:divBdr>
        </w:div>
        <w:div w:id="2003577313">
          <w:marLeft w:val="0"/>
          <w:marRight w:val="0"/>
          <w:marTop w:val="0"/>
          <w:marBottom w:val="0"/>
          <w:divBdr>
            <w:top w:val="none" w:sz="0" w:space="0" w:color="auto"/>
            <w:left w:val="none" w:sz="0" w:space="0" w:color="auto"/>
            <w:bottom w:val="none" w:sz="0" w:space="0" w:color="auto"/>
            <w:right w:val="none" w:sz="0" w:space="0" w:color="auto"/>
          </w:divBdr>
        </w:div>
        <w:div w:id="846210285">
          <w:marLeft w:val="0"/>
          <w:marRight w:val="0"/>
          <w:marTop w:val="0"/>
          <w:marBottom w:val="0"/>
          <w:divBdr>
            <w:top w:val="none" w:sz="0" w:space="0" w:color="auto"/>
            <w:left w:val="none" w:sz="0" w:space="0" w:color="auto"/>
            <w:bottom w:val="none" w:sz="0" w:space="0" w:color="auto"/>
            <w:right w:val="none" w:sz="0" w:space="0" w:color="auto"/>
          </w:divBdr>
        </w:div>
        <w:div w:id="975993666">
          <w:marLeft w:val="0"/>
          <w:marRight w:val="0"/>
          <w:marTop w:val="0"/>
          <w:marBottom w:val="0"/>
          <w:divBdr>
            <w:top w:val="none" w:sz="0" w:space="0" w:color="auto"/>
            <w:left w:val="none" w:sz="0" w:space="0" w:color="auto"/>
            <w:bottom w:val="none" w:sz="0" w:space="0" w:color="auto"/>
            <w:right w:val="none" w:sz="0" w:space="0" w:color="auto"/>
          </w:divBdr>
        </w:div>
        <w:div w:id="1147824328">
          <w:marLeft w:val="0"/>
          <w:marRight w:val="0"/>
          <w:marTop w:val="0"/>
          <w:marBottom w:val="0"/>
          <w:divBdr>
            <w:top w:val="none" w:sz="0" w:space="0" w:color="auto"/>
            <w:left w:val="none" w:sz="0" w:space="0" w:color="auto"/>
            <w:bottom w:val="none" w:sz="0" w:space="0" w:color="auto"/>
            <w:right w:val="none" w:sz="0" w:space="0" w:color="auto"/>
          </w:divBdr>
        </w:div>
        <w:div w:id="1506017610">
          <w:marLeft w:val="0"/>
          <w:marRight w:val="0"/>
          <w:marTop w:val="0"/>
          <w:marBottom w:val="0"/>
          <w:divBdr>
            <w:top w:val="none" w:sz="0" w:space="0" w:color="auto"/>
            <w:left w:val="none" w:sz="0" w:space="0" w:color="auto"/>
            <w:bottom w:val="none" w:sz="0" w:space="0" w:color="auto"/>
            <w:right w:val="none" w:sz="0" w:space="0" w:color="auto"/>
          </w:divBdr>
        </w:div>
        <w:div w:id="125972864">
          <w:marLeft w:val="0"/>
          <w:marRight w:val="0"/>
          <w:marTop w:val="0"/>
          <w:marBottom w:val="0"/>
          <w:divBdr>
            <w:top w:val="none" w:sz="0" w:space="0" w:color="auto"/>
            <w:left w:val="none" w:sz="0" w:space="0" w:color="auto"/>
            <w:bottom w:val="none" w:sz="0" w:space="0" w:color="auto"/>
            <w:right w:val="none" w:sz="0" w:space="0" w:color="auto"/>
          </w:divBdr>
        </w:div>
        <w:div w:id="619722643">
          <w:marLeft w:val="0"/>
          <w:marRight w:val="0"/>
          <w:marTop w:val="0"/>
          <w:marBottom w:val="0"/>
          <w:divBdr>
            <w:top w:val="none" w:sz="0" w:space="0" w:color="auto"/>
            <w:left w:val="none" w:sz="0" w:space="0" w:color="auto"/>
            <w:bottom w:val="none" w:sz="0" w:space="0" w:color="auto"/>
            <w:right w:val="none" w:sz="0" w:space="0" w:color="auto"/>
          </w:divBdr>
        </w:div>
        <w:div w:id="770592048">
          <w:marLeft w:val="0"/>
          <w:marRight w:val="0"/>
          <w:marTop w:val="0"/>
          <w:marBottom w:val="0"/>
          <w:divBdr>
            <w:top w:val="none" w:sz="0" w:space="0" w:color="auto"/>
            <w:left w:val="none" w:sz="0" w:space="0" w:color="auto"/>
            <w:bottom w:val="none" w:sz="0" w:space="0" w:color="auto"/>
            <w:right w:val="none" w:sz="0" w:space="0" w:color="auto"/>
          </w:divBdr>
        </w:div>
      </w:divsChild>
    </w:div>
    <w:div w:id="131159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ela.jamjoom@gmail.com" TargetMode="External"/><Relationship Id="rId13" Type="http://schemas.openxmlformats.org/officeDocument/2006/relationships/hyperlink" Target="mailto:sprice@stfx.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fx.c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idi.Weigand@dal.c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ina@newclimate.ca" TargetMode="External"/><Relationship Id="rId4" Type="http://schemas.openxmlformats.org/officeDocument/2006/relationships/settings" Target="settings.xml"/><Relationship Id="rId9" Type="http://schemas.openxmlformats.org/officeDocument/2006/relationships/hyperlink" Target="mailto:kristin.williams@uef.fi" TargetMode="External"/><Relationship Id="rId14" Type="http://schemas.openxmlformats.org/officeDocument/2006/relationships/hyperlink" Target="mailto:Nicholous.Deal@msvu.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9481B-1FCB-4B4A-B9F3-7C0F1A878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18228</Words>
  <Characters>103906</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Liela Jamjoom</dc:creator>
  <cp:keywords/>
  <dc:description/>
  <cp:lastModifiedBy>Liela Jamjoom</cp:lastModifiedBy>
  <cp:revision>2</cp:revision>
  <dcterms:created xsi:type="dcterms:W3CDTF">2021-03-01T21:15:00Z</dcterms:created>
  <dcterms:modified xsi:type="dcterms:W3CDTF">2021-03-01T21:15:00Z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c02517e9-b847-3ee2-98e6-cd72e76fd88c</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